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2712F" w14:textId="7322E4EE" w:rsidR="00127586" w:rsidRPr="00C02BCE" w:rsidRDefault="002B5AA5" w:rsidP="00D44085">
      <w:pPr>
        <w:widowControl w:val="0"/>
        <w:spacing w:line="480" w:lineRule="auto"/>
        <w:ind w:left="709" w:hanging="709"/>
        <w:jc w:val="center"/>
        <w:rPr>
          <w:b/>
          <w:szCs w:val="22"/>
        </w:rPr>
      </w:pPr>
      <w:bookmarkStart w:id="0" w:name="_GoBack"/>
      <w:bookmarkEnd w:id="0"/>
      <w:r w:rsidRPr="00C02BCE">
        <w:rPr>
          <w:b/>
          <w:szCs w:val="22"/>
        </w:rPr>
        <w:t>1.</w:t>
      </w:r>
      <w:r w:rsidR="003C74BB">
        <w:rPr>
          <w:b/>
          <w:szCs w:val="22"/>
        </w:rPr>
        <w:t>3</w:t>
      </w:r>
      <w:r w:rsidR="009550C2">
        <w:rPr>
          <w:b/>
          <w:szCs w:val="22"/>
        </w:rPr>
        <w:t xml:space="preserve">.2  </w:t>
      </w:r>
      <w:r w:rsidRPr="00C02BCE">
        <w:rPr>
          <w:b/>
          <w:szCs w:val="22"/>
        </w:rPr>
        <w:t>PATIENT INFORMATION LEAFLET</w:t>
      </w:r>
    </w:p>
    <w:p w14:paraId="659BCF85" w14:textId="77777777" w:rsidR="00596476" w:rsidRPr="00C02BCE" w:rsidRDefault="00596476" w:rsidP="00C02BCE">
      <w:pPr>
        <w:widowControl w:val="0"/>
        <w:spacing w:line="480" w:lineRule="auto"/>
        <w:rPr>
          <w:szCs w:val="22"/>
        </w:rPr>
      </w:pPr>
    </w:p>
    <w:p w14:paraId="4FD1F938" w14:textId="77777777" w:rsidR="007607C1" w:rsidRPr="00C02BCE" w:rsidRDefault="007607C1" w:rsidP="00C02BCE">
      <w:pPr>
        <w:pStyle w:val="norm1"/>
        <w:widowControl w:val="0"/>
        <w:tabs>
          <w:tab w:val="clear" w:pos="454"/>
        </w:tabs>
        <w:spacing w:line="480" w:lineRule="auto"/>
        <w:ind w:left="0" w:firstLine="0"/>
        <w:jc w:val="left"/>
        <w:rPr>
          <w:b/>
          <w:bCs/>
          <w:sz w:val="22"/>
          <w:szCs w:val="22"/>
        </w:rPr>
      </w:pPr>
      <w:r w:rsidRPr="00C02BCE">
        <w:rPr>
          <w:b/>
          <w:bCs/>
          <w:caps/>
          <w:sz w:val="22"/>
          <w:szCs w:val="22"/>
        </w:rPr>
        <w:t>Scheduling Status</w:t>
      </w:r>
    </w:p>
    <w:p w14:paraId="4552BB47" w14:textId="77777777" w:rsidR="007607C1" w:rsidRPr="00C02BCE" w:rsidRDefault="007607C1" w:rsidP="00C02BCE">
      <w:pPr>
        <w:pStyle w:val="norm1"/>
        <w:widowControl w:val="0"/>
        <w:tabs>
          <w:tab w:val="clear" w:pos="454"/>
        </w:tabs>
        <w:spacing w:line="480" w:lineRule="auto"/>
        <w:ind w:left="0" w:firstLine="0"/>
        <w:jc w:val="left"/>
        <w:rPr>
          <w:sz w:val="22"/>
          <w:szCs w:val="22"/>
        </w:rPr>
      </w:pPr>
      <w:r w:rsidRPr="00C02BCE">
        <w:rPr>
          <w:b/>
          <w:sz w:val="22"/>
          <w:szCs w:val="22"/>
          <w:bdr w:val="single" w:sz="4" w:space="0" w:color="auto"/>
        </w:rPr>
        <w:t>S4</w:t>
      </w:r>
    </w:p>
    <w:p w14:paraId="11E76CC9" w14:textId="77777777" w:rsidR="007607C1" w:rsidRPr="00C02BCE" w:rsidRDefault="007607C1" w:rsidP="00C02BCE">
      <w:pPr>
        <w:pStyle w:val="norm1"/>
        <w:widowControl w:val="0"/>
        <w:tabs>
          <w:tab w:val="clear" w:pos="454"/>
        </w:tabs>
        <w:spacing w:line="480" w:lineRule="auto"/>
        <w:ind w:left="0" w:firstLine="0"/>
        <w:jc w:val="left"/>
        <w:rPr>
          <w:sz w:val="22"/>
          <w:szCs w:val="22"/>
        </w:rPr>
      </w:pPr>
    </w:p>
    <w:p w14:paraId="76451443" w14:textId="77777777" w:rsidR="007607C1" w:rsidRPr="00C02BCE" w:rsidRDefault="007607C1" w:rsidP="00C02BCE">
      <w:pPr>
        <w:widowControl w:val="0"/>
        <w:spacing w:line="480" w:lineRule="auto"/>
        <w:rPr>
          <w:b/>
          <w:bCs/>
          <w:szCs w:val="22"/>
        </w:rPr>
      </w:pPr>
      <w:r w:rsidRPr="00C02BCE">
        <w:rPr>
          <w:b/>
          <w:bCs/>
          <w:szCs w:val="22"/>
        </w:rPr>
        <w:t>P</w:t>
      </w:r>
      <w:r>
        <w:rPr>
          <w:b/>
          <w:bCs/>
          <w:szCs w:val="22"/>
        </w:rPr>
        <w:t>ROPRIETARY NAME AND DOSAGE FORM</w:t>
      </w:r>
    </w:p>
    <w:p w14:paraId="532745DA" w14:textId="77777777" w:rsidR="007607C1" w:rsidRPr="00C02BCE" w:rsidRDefault="007607C1" w:rsidP="00C02BCE">
      <w:pPr>
        <w:widowControl w:val="0"/>
        <w:spacing w:line="480" w:lineRule="auto"/>
        <w:rPr>
          <w:rFonts w:eastAsia="Calibri"/>
          <w:b/>
          <w:szCs w:val="22"/>
        </w:rPr>
      </w:pPr>
      <w:r w:rsidRPr="00C02BCE">
        <w:rPr>
          <w:rFonts w:eastAsia="Calibri"/>
          <w:b/>
          <w:szCs w:val="22"/>
        </w:rPr>
        <w:t>MITOMYCIN-C 2</w:t>
      </w:r>
      <w:r>
        <w:rPr>
          <w:rFonts w:eastAsia="Calibri"/>
          <w:b/>
          <w:szCs w:val="22"/>
        </w:rPr>
        <w:t> </w:t>
      </w:r>
      <w:r w:rsidRPr="00C02BCE">
        <w:rPr>
          <w:rFonts w:eastAsia="Calibri"/>
          <w:b/>
          <w:szCs w:val="22"/>
        </w:rPr>
        <w:t>mg</w:t>
      </w:r>
    </w:p>
    <w:p w14:paraId="24AF8B3F" w14:textId="77777777" w:rsidR="007607C1" w:rsidRPr="00C02BCE" w:rsidRDefault="007607C1" w:rsidP="00C02BCE">
      <w:pPr>
        <w:widowControl w:val="0"/>
        <w:spacing w:line="480" w:lineRule="auto"/>
        <w:rPr>
          <w:rFonts w:eastAsia="Calibri"/>
          <w:szCs w:val="22"/>
        </w:rPr>
      </w:pPr>
      <w:r w:rsidRPr="00C02BCE">
        <w:rPr>
          <w:rFonts w:eastAsia="Calibri"/>
          <w:szCs w:val="22"/>
        </w:rPr>
        <w:t>Powder for Injection</w:t>
      </w:r>
    </w:p>
    <w:p w14:paraId="7D7DBB90" w14:textId="77777777" w:rsidR="007607C1" w:rsidRPr="00C02BCE" w:rsidRDefault="007607C1" w:rsidP="00C02BCE">
      <w:pPr>
        <w:widowControl w:val="0"/>
        <w:spacing w:line="480" w:lineRule="auto"/>
        <w:rPr>
          <w:rFonts w:eastAsia="Arial"/>
          <w:szCs w:val="22"/>
        </w:rPr>
      </w:pPr>
    </w:p>
    <w:p w14:paraId="5B916EAF" w14:textId="77777777" w:rsidR="007607C1" w:rsidRPr="00C02BCE" w:rsidRDefault="007607C1" w:rsidP="00C02BCE">
      <w:pPr>
        <w:widowControl w:val="0"/>
        <w:spacing w:line="480" w:lineRule="auto"/>
        <w:rPr>
          <w:rFonts w:eastAsia="Calibri"/>
          <w:b/>
          <w:szCs w:val="22"/>
        </w:rPr>
      </w:pPr>
      <w:r w:rsidRPr="00C02BCE">
        <w:rPr>
          <w:rFonts w:eastAsia="Calibri"/>
          <w:b/>
          <w:szCs w:val="22"/>
        </w:rPr>
        <w:t>MITOMYCIN-C 10</w:t>
      </w:r>
      <w:r>
        <w:rPr>
          <w:rFonts w:eastAsia="Calibri"/>
          <w:b/>
          <w:szCs w:val="22"/>
        </w:rPr>
        <w:t> </w:t>
      </w:r>
      <w:r w:rsidRPr="00C02BCE">
        <w:rPr>
          <w:rFonts w:eastAsia="Calibri"/>
          <w:b/>
          <w:szCs w:val="22"/>
        </w:rPr>
        <w:t>mg</w:t>
      </w:r>
    </w:p>
    <w:p w14:paraId="755014A6" w14:textId="77777777" w:rsidR="007607C1" w:rsidRPr="00C02BCE" w:rsidRDefault="007607C1" w:rsidP="00C02BCE">
      <w:pPr>
        <w:widowControl w:val="0"/>
        <w:spacing w:line="480" w:lineRule="auto"/>
        <w:rPr>
          <w:rFonts w:eastAsia="Arial"/>
          <w:szCs w:val="22"/>
        </w:rPr>
      </w:pPr>
      <w:r w:rsidRPr="00C02BCE">
        <w:rPr>
          <w:rFonts w:eastAsia="Calibri"/>
          <w:szCs w:val="22"/>
        </w:rPr>
        <w:t>Powder for Injection</w:t>
      </w:r>
    </w:p>
    <w:p w14:paraId="1C3525C9" w14:textId="77777777" w:rsidR="007607C1" w:rsidRDefault="007607C1" w:rsidP="00C02BCE">
      <w:pPr>
        <w:pStyle w:val="NoSpacing"/>
        <w:widowControl w:val="0"/>
        <w:spacing w:line="480" w:lineRule="auto"/>
        <w:rPr>
          <w:rFonts w:ascii="Arial" w:hAnsi="Arial" w:cs="Arial"/>
          <w:bCs/>
        </w:rPr>
      </w:pP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102"/>
      </w:tblGrid>
      <w:tr w:rsidR="007607C1" w:rsidRPr="00C02BCE" w14:paraId="2284AAC5" w14:textId="77777777" w:rsidTr="000115F3">
        <w:tc>
          <w:tcPr>
            <w:tcW w:w="9102" w:type="dxa"/>
          </w:tcPr>
          <w:p w14:paraId="3DF73EB3" w14:textId="77777777" w:rsidR="007607C1" w:rsidRPr="00C02BCE" w:rsidRDefault="007607C1" w:rsidP="00C02BCE">
            <w:pPr>
              <w:widowControl w:val="0"/>
              <w:spacing w:line="480" w:lineRule="auto"/>
              <w:rPr>
                <w:rFonts w:eastAsia="Arial"/>
                <w:szCs w:val="22"/>
              </w:rPr>
            </w:pPr>
            <w:r w:rsidRPr="00C02BCE">
              <w:rPr>
                <w:rFonts w:eastAsia="Calibri"/>
                <w:szCs w:val="22"/>
              </w:rPr>
              <w:t>Read the entire leaflet carefully before you are given MITOMYCIN-C.</w:t>
            </w:r>
          </w:p>
          <w:p w14:paraId="512D3916" w14:textId="77777777" w:rsidR="007607C1" w:rsidRPr="00C02BCE" w:rsidRDefault="007607C1" w:rsidP="00C02BCE">
            <w:pPr>
              <w:pStyle w:val="ListParagraph"/>
              <w:widowControl w:val="0"/>
              <w:numPr>
                <w:ilvl w:val="0"/>
                <w:numId w:val="1"/>
              </w:numPr>
              <w:spacing w:line="480" w:lineRule="auto"/>
              <w:ind w:left="397" w:hanging="397"/>
              <w:rPr>
                <w:rFonts w:ascii="Arial" w:eastAsia="Arial" w:hAnsi="Arial" w:cs="Arial"/>
              </w:rPr>
            </w:pPr>
            <w:r w:rsidRPr="00C02BCE">
              <w:rPr>
                <w:rFonts w:ascii="Arial" w:eastAsia="Arial" w:hAnsi="Arial" w:cs="Arial"/>
              </w:rPr>
              <w:t>Keep this leaflet. You may need to read it again.</w:t>
            </w:r>
          </w:p>
          <w:p w14:paraId="4EF3D596" w14:textId="77777777" w:rsidR="007607C1" w:rsidRPr="00C02BCE" w:rsidRDefault="007607C1" w:rsidP="00C02BCE">
            <w:pPr>
              <w:pStyle w:val="ListParagraph"/>
              <w:widowControl w:val="0"/>
              <w:numPr>
                <w:ilvl w:val="0"/>
                <w:numId w:val="1"/>
              </w:numPr>
              <w:spacing w:line="480" w:lineRule="auto"/>
              <w:ind w:left="397" w:hanging="397"/>
              <w:rPr>
                <w:rFonts w:ascii="Arial" w:eastAsia="Arial" w:hAnsi="Arial" w:cs="Arial"/>
              </w:rPr>
            </w:pPr>
            <w:r w:rsidRPr="00C02BCE">
              <w:rPr>
                <w:rFonts w:ascii="Arial" w:eastAsia="Arial" w:hAnsi="Arial" w:cs="Arial"/>
              </w:rPr>
              <w:t>If you have further questions, please ask your doctor or your pharmacist.</w:t>
            </w:r>
            <w:r w:rsidRPr="00C02BCE">
              <w:rPr>
                <w:rFonts w:ascii="Arial" w:hAnsi="Arial" w:cs="Arial"/>
                <w:noProof/>
                <w:lang w:eastAsia="en-ZA"/>
              </w:rPr>
              <mc:AlternateContent>
                <mc:Choice Requires="wpg">
                  <w:drawing>
                    <wp:anchor distT="0" distB="0" distL="114300" distR="114300" simplePos="0" relativeHeight="251661312" behindDoc="0" locked="0" layoutInCell="1" allowOverlap="1" wp14:anchorId="309F52CC" wp14:editId="6B381C8C">
                      <wp:simplePos x="0" y="0"/>
                      <wp:positionH relativeFrom="page">
                        <wp:posOffset>-1675130</wp:posOffset>
                      </wp:positionH>
                      <wp:positionV relativeFrom="paragraph">
                        <wp:posOffset>365760</wp:posOffset>
                      </wp:positionV>
                      <wp:extent cx="628650" cy="1908175"/>
                      <wp:effectExtent l="0" t="0" r="0" b="158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 cy="1908175"/>
                                <a:chOff x="5" y="278"/>
                                <a:chExt cx="2" cy="3005"/>
                              </a:xfrm>
                            </wpg:grpSpPr>
                            <wps:wsp>
                              <wps:cNvPr id="4" name="Freeform 3"/>
                              <wps:cNvSpPr>
                                <a:spLocks/>
                              </wps:cNvSpPr>
                              <wps:spPr bwMode="auto">
                                <a:xfrm>
                                  <a:off x="5" y="278"/>
                                  <a:ext cx="2" cy="3005"/>
                                </a:xfrm>
                                <a:custGeom>
                                  <a:avLst/>
                                  <a:gdLst>
                                    <a:gd name="T0" fmla="+- 0 3283 278"/>
                                    <a:gd name="T1" fmla="*/ 3283 h 3005"/>
                                    <a:gd name="T2" fmla="+- 0 278 278"/>
                                    <a:gd name="T3" fmla="*/ 278 h 3005"/>
                                  </a:gdLst>
                                  <a:ahLst/>
                                  <a:cxnLst>
                                    <a:cxn ang="0">
                                      <a:pos x="0" y="T1"/>
                                    </a:cxn>
                                    <a:cxn ang="0">
                                      <a:pos x="0" y="T3"/>
                                    </a:cxn>
                                  </a:cxnLst>
                                  <a:rect l="0" t="0" r="r" b="b"/>
                                  <a:pathLst>
                                    <a:path h="3005">
                                      <a:moveTo>
                                        <a:pt x="0" y="3005"/>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3C7D7" id="Group 3" o:spid="_x0000_s1026" style="position:absolute;margin-left:-131.9pt;margin-top:28.8pt;width:49.5pt;height:150.25pt;z-index:251661312;mso-position-horizontal-relative:page" coordorigin="5,278" coordsize="2,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">
                      <v:shape id="Freeform 3" o:spid="_x0000_s1027" style="position:absolute;left:5;top:278;width:2;height:3005;visibility:visible;mso-wrap-style:square;v-text-anchor:top" coordsize="2,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" path="m,3005l,e" filled="f" strokeweight=".24pt">
                        <v:path arrowok="t" o:connecttype="custom" o:connectlocs="0,3283;0,278" o:connectangles="0,0"/>
                      </v:shape>
                      <w10:wrap anchorx="page"/>
                    </v:group>
                  </w:pict>
                </mc:Fallback>
              </mc:AlternateContent>
            </w:r>
          </w:p>
          <w:p w14:paraId="7B55B81A" w14:textId="77777777" w:rsidR="007607C1" w:rsidRPr="00C02BCE" w:rsidRDefault="007607C1" w:rsidP="00C02BCE">
            <w:pPr>
              <w:pStyle w:val="ListParagraph"/>
              <w:widowControl w:val="0"/>
              <w:numPr>
                <w:ilvl w:val="0"/>
                <w:numId w:val="1"/>
              </w:numPr>
              <w:spacing w:line="480" w:lineRule="auto"/>
              <w:ind w:left="397" w:hanging="397"/>
              <w:rPr>
                <w:rFonts w:ascii="Arial" w:eastAsia="Arial" w:hAnsi="Arial" w:cs="Arial"/>
              </w:rPr>
            </w:pPr>
            <w:r w:rsidRPr="00C02BCE">
              <w:rPr>
                <w:rFonts w:ascii="Arial" w:eastAsia="Arial" w:hAnsi="Arial" w:cs="Arial"/>
              </w:rPr>
              <w:t>MITOMYCIN-C has been prescribed for you personally and you should not share your medicine with other people. It may harm them even if their symptoms are the same as yours.</w:t>
            </w:r>
          </w:p>
        </w:tc>
      </w:tr>
    </w:tbl>
    <w:p w14:paraId="5697FBA4" w14:textId="77777777" w:rsidR="007607C1" w:rsidRDefault="007607C1" w:rsidP="00C02BCE">
      <w:pPr>
        <w:pStyle w:val="NoSpacing"/>
        <w:widowControl w:val="0"/>
        <w:spacing w:line="480" w:lineRule="auto"/>
        <w:rPr>
          <w:rFonts w:ascii="Arial" w:hAnsi="Arial" w:cs="Arial"/>
          <w:bCs/>
        </w:rPr>
      </w:pPr>
    </w:p>
    <w:p w14:paraId="1F9DA5A3" w14:textId="77777777" w:rsidR="007607C1" w:rsidRPr="00C02BCE" w:rsidRDefault="007607C1" w:rsidP="00C02BCE">
      <w:pPr>
        <w:pStyle w:val="NoSpacing"/>
        <w:widowControl w:val="0"/>
        <w:spacing w:line="480" w:lineRule="auto"/>
        <w:rPr>
          <w:rFonts w:ascii="Arial" w:hAnsi="Arial" w:cs="Arial"/>
          <w:bCs/>
        </w:rPr>
      </w:pPr>
    </w:p>
    <w:p w14:paraId="7DE816A2" w14:textId="77777777" w:rsidR="007607C1" w:rsidRPr="00C02BCE" w:rsidRDefault="007607C1" w:rsidP="00C02BCE">
      <w:pPr>
        <w:pStyle w:val="Heading1"/>
        <w:keepNext w:val="0"/>
        <w:widowControl w:val="0"/>
        <w:tabs>
          <w:tab w:val="clear" w:pos="1980"/>
          <w:tab w:val="clear" w:pos="8460"/>
        </w:tabs>
        <w:spacing w:line="480" w:lineRule="auto"/>
        <w:ind w:left="0" w:firstLine="0"/>
        <w:rPr>
          <w:rFonts w:ascii="Arial" w:hAnsi="Arial" w:cs="Arial"/>
          <w:bCs/>
          <w:szCs w:val="22"/>
        </w:rPr>
      </w:pPr>
      <w:r w:rsidRPr="00C02BCE">
        <w:rPr>
          <w:rFonts w:ascii="Arial" w:hAnsi="Arial" w:cs="Arial"/>
          <w:szCs w:val="22"/>
        </w:rPr>
        <w:t>WHAT MITOMYCIN-C CONTAINS</w:t>
      </w:r>
    </w:p>
    <w:p w14:paraId="4BB93C70" w14:textId="77777777" w:rsidR="007607C1" w:rsidRPr="00C02BCE" w:rsidRDefault="007607C1" w:rsidP="00C02BCE">
      <w:pPr>
        <w:widowControl w:val="0"/>
        <w:spacing w:line="480" w:lineRule="auto"/>
        <w:rPr>
          <w:szCs w:val="22"/>
        </w:rPr>
      </w:pPr>
      <w:r w:rsidRPr="00C02BCE">
        <w:rPr>
          <w:szCs w:val="22"/>
        </w:rPr>
        <w:t>The active substance per vial of MITOMYCIN-C 2</w:t>
      </w:r>
      <w:r>
        <w:rPr>
          <w:szCs w:val="22"/>
        </w:rPr>
        <w:t> </w:t>
      </w:r>
      <w:r w:rsidRPr="00C02BCE">
        <w:rPr>
          <w:szCs w:val="22"/>
        </w:rPr>
        <w:t>mg is</w:t>
      </w:r>
      <w:r>
        <w:rPr>
          <w:szCs w:val="22"/>
        </w:rPr>
        <w:t xml:space="preserve"> </w:t>
      </w:r>
      <w:r w:rsidRPr="00C02BCE">
        <w:rPr>
          <w:szCs w:val="22"/>
        </w:rPr>
        <w:t>2</w:t>
      </w:r>
      <w:r>
        <w:rPr>
          <w:szCs w:val="22"/>
        </w:rPr>
        <w:t> </w:t>
      </w:r>
      <w:r w:rsidRPr="00C02BCE">
        <w:rPr>
          <w:szCs w:val="22"/>
        </w:rPr>
        <w:t xml:space="preserve">mg of </w:t>
      </w:r>
      <w:r w:rsidRPr="00F2674C">
        <w:rPr>
          <w:szCs w:val="22"/>
          <w:shd w:val="clear" w:color="auto" w:fill="FFFFFF" w:themeFill="background1"/>
        </w:rPr>
        <w:t xml:space="preserve">crystalline </w:t>
      </w:r>
      <w:r>
        <w:rPr>
          <w:szCs w:val="22"/>
        </w:rPr>
        <w:t>m</w:t>
      </w:r>
      <w:r w:rsidRPr="00C02BCE">
        <w:rPr>
          <w:szCs w:val="22"/>
        </w:rPr>
        <w:t>itomycin</w:t>
      </w:r>
      <w:r>
        <w:rPr>
          <w:szCs w:val="22"/>
        </w:rPr>
        <w:t>-C.</w:t>
      </w:r>
    </w:p>
    <w:p w14:paraId="1C506AA2" w14:textId="77777777" w:rsidR="007607C1" w:rsidRPr="00C02BCE" w:rsidRDefault="007607C1" w:rsidP="00C02BCE">
      <w:pPr>
        <w:widowControl w:val="0"/>
        <w:spacing w:line="480" w:lineRule="auto"/>
        <w:rPr>
          <w:szCs w:val="22"/>
        </w:rPr>
      </w:pPr>
    </w:p>
    <w:p w14:paraId="54178970" w14:textId="77777777" w:rsidR="007607C1" w:rsidRPr="00C02BCE" w:rsidRDefault="007607C1" w:rsidP="00C02BCE">
      <w:pPr>
        <w:widowControl w:val="0"/>
        <w:spacing w:line="480" w:lineRule="auto"/>
        <w:rPr>
          <w:szCs w:val="22"/>
        </w:rPr>
      </w:pPr>
      <w:r w:rsidRPr="00C02BCE">
        <w:rPr>
          <w:szCs w:val="22"/>
        </w:rPr>
        <w:t>The other ingredient is s</w:t>
      </w:r>
      <w:r>
        <w:rPr>
          <w:szCs w:val="22"/>
        </w:rPr>
        <w:t>odium chloride.</w:t>
      </w:r>
    </w:p>
    <w:p w14:paraId="26007D8F" w14:textId="77777777" w:rsidR="007607C1" w:rsidRPr="00C02BCE" w:rsidRDefault="007607C1" w:rsidP="00C02BCE">
      <w:pPr>
        <w:widowControl w:val="0"/>
        <w:spacing w:line="480" w:lineRule="auto"/>
        <w:rPr>
          <w:szCs w:val="22"/>
        </w:rPr>
      </w:pPr>
      <w:r w:rsidRPr="00C02BCE">
        <w:rPr>
          <w:szCs w:val="22"/>
        </w:rPr>
        <w:t>Sugar free</w:t>
      </w:r>
    </w:p>
    <w:p w14:paraId="7BDD91B1" w14:textId="77777777" w:rsidR="007607C1" w:rsidRPr="00C02BCE" w:rsidRDefault="007607C1" w:rsidP="00C02BCE">
      <w:pPr>
        <w:widowControl w:val="0"/>
        <w:spacing w:line="480" w:lineRule="auto"/>
        <w:rPr>
          <w:szCs w:val="22"/>
        </w:rPr>
      </w:pPr>
    </w:p>
    <w:p w14:paraId="7E2B1CB9" w14:textId="77777777" w:rsidR="007607C1" w:rsidRPr="00C02BCE" w:rsidRDefault="007607C1" w:rsidP="00C02BCE">
      <w:pPr>
        <w:widowControl w:val="0"/>
        <w:spacing w:line="480" w:lineRule="auto"/>
        <w:rPr>
          <w:szCs w:val="22"/>
        </w:rPr>
      </w:pPr>
      <w:r w:rsidRPr="00C02BCE">
        <w:rPr>
          <w:szCs w:val="22"/>
        </w:rPr>
        <w:t>The active substance per vial of MITOMYCIN-C 10</w:t>
      </w:r>
      <w:r>
        <w:rPr>
          <w:szCs w:val="22"/>
        </w:rPr>
        <w:t> </w:t>
      </w:r>
      <w:r w:rsidRPr="00C02BCE">
        <w:rPr>
          <w:szCs w:val="22"/>
        </w:rPr>
        <w:t>mg is 10</w:t>
      </w:r>
      <w:r>
        <w:rPr>
          <w:szCs w:val="22"/>
        </w:rPr>
        <w:t> </w:t>
      </w:r>
      <w:r w:rsidRPr="00C02BCE">
        <w:rPr>
          <w:szCs w:val="22"/>
        </w:rPr>
        <w:t xml:space="preserve">mg of </w:t>
      </w:r>
      <w:r w:rsidRPr="00F2674C">
        <w:rPr>
          <w:szCs w:val="22"/>
        </w:rPr>
        <w:t>crystalline</w:t>
      </w:r>
      <w:r w:rsidRPr="00C02BCE">
        <w:rPr>
          <w:szCs w:val="22"/>
        </w:rPr>
        <w:t xml:space="preserve"> </w:t>
      </w:r>
      <w:r>
        <w:rPr>
          <w:szCs w:val="22"/>
        </w:rPr>
        <w:t>m</w:t>
      </w:r>
      <w:r w:rsidRPr="00C02BCE">
        <w:rPr>
          <w:szCs w:val="22"/>
        </w:rPr>
        <w:t>itomycin-C</w:t>
      </w:r>
      <w:r>
        <w:rPr>
          <w:szCs w:val="22"/>
        </w:rPr>
        <w:t>.</w:t>
      </w:r>
    </w:p>
    <w:p w14:paraId="56F9D4ED" w14:textId="77777777" w:rsidR="007607C1" w:rsidRPr="00C02BCE" w:rsidRDefault="007607C1" w:rsidP="00C02BCE">
      <w:pPr>
        <w:widowControl w:val="0"/>
        <w:spacing w:line="480" w:lineRule="auto"/>
        <w:rPr>
          <w:i/>
          <w:szCs w:val="22"/>
        </w:rPr>
      </w:pPr>
    </w:p>
    <w:p w14:paraId="496A5B58" w14:textId="77777777" w:rsidR="007607C1" w:rsidRPr="00C02BCE" w:rsidRDefault="007607C1" w:rsidP="00C02BCE">
      <w:pPr>
        <w:widowControl w:val="0"/>
        <w:spacing w:line="480" w:lineRule="auto"/>
        <w:rPr>
          <w:szCs w:val="22"/>
        </w:rPr>
      </w:pPr>
      <w:r w:rsidRPr="00C02BCE">
        <w:rPr>
          <w:szCs w:val="22"/>
        </w:rPr>
        <w:t>The other ingredient is s</w:t>
      </w:r>
      <w:r>
        <w:rPr>
          <w:szCs w:val="22"/>
        </w:rPr>
        <w:t>odium chloride.</w:t>
      </w:r>
    </w:p>
    <w:p w14:paraId="103F113E" w14:textId="77777777" w:rsidR="007607C1" w:rsidRPr="00C02BCE" w:rsidRDefault="007607C1" w:rsidP="00C02BCE">
      <w:pPr>
        <w:widowControl w:val="0"/>
        <w:spacing w:line="480" w:lineRule="auto"/>
        <w:rPr>
          <w:szCs w:val="22"/>
        </w:rPr>
      </w:pPr>
    </w:p>
    <w:p w14:paraId="5E853BEE" w14:textId="77777777" w:rsidR="007607C1" w:rsidRPr="00C02BCE" w:rsidRDefault="007607C1" w:rsidP="00C02BCE">
      <w:pPr>
        <w:widowControl w:val="0"/>
        <w:spacing w:line="480" w:lineRule="auto"/>
        <w:rPr>
          <w:szCs w:val="22"/>
        </w:rPr>
      </w:pPr>
      <w:r w:rsidRPr="00C02BCE">
        <w:rPr>
          <w:szCs w:val="22"/>
        </w:rPr>
        <w:t>Sugar free</w:t>
      </w:r>
    </w:p>
    <w:p w14:paraId="38591372" w14:textId="77777777" w:rsidR="007607C1" w:rsidRPr="00C02BCE" w:rsidRDefault="007607C1" w:rsidP="00C02BCE">
      <w:pPr>
        <w:widowControl w:val="0"/>
        <w:spacing w:line="480" w:lineRule="auto"/>
        <w:rPr>
          <w:szCs w:val="22"/>
        </w:rPr>
      </w:pPr>
    </w:p>
    <w:p w14:paraId="4C4BCB2A" w14:textId="77777777" w:rsidR="007607C1" w:rsidRPr="00C02BCE" w:rsidRDefault="007607C1" w:rsidP="00C02BCE">
      <w:pPr>
        <w:widowControl w:val="0"/>
        <w:spacing w:line="480" w:lineRule="auto"/>
        <w:outlineLvl w:val="0"/>
        <w:rPr>
          <w:rFonts w:eastAsia="Arial"/>
          <w:b/>
          <w:szCs w:val="22"/>
        </w:rPr>
      </w:pPr>
      <w:r w:rsidRPr="00C02BCE">
        <w:rPr>
          <w:rFonts w:eastAsia="Arial"/>
          <w:b/>
          <w:bCs/>
          <w:szCs w:val="22"/>
        </w:rPr>
        <w:t>WHAT MITOMYCIN-C IS USED FOR</w:t>
      </w:r>
    </w:p>
    <w:p w14:paraId="12BDE06E" w14:textId="77777777" w:rsidR="007607C1" w:rsidRPr="00C02BCE" w:rsidRDefault="007607C1" w:rsidP="00C02BCE">
      <w:pPr>
        <w:widowControl w:val="0"/>
        <w:spacing w:line="480" w:lineRule="auto"/>
        <w:rPr>
          <w:rFonts w:eastAsia="Arial"/>
          <w:szCs w:val="22"/>
        </w:rPr>
      </w:pPr>
      <w:r w:rsidRPr="00C02BCE">
        <w:rPr>
          <w:rFonts w:eastAsia="Arial"/>
          <w:szCs w:val="22"/>
        </w:rPr>
        <w:t>Anti-cancer medicine</w:t>
      </w:r>
      <w:r>
        <w:rPr>
          <w:rFonts w:eastAsia="Arial"/>
          <w:szCs w:val="22"/>
        </w:rPr>
        <w:t>.</w:t>
      </w:r>
    </w:p>
    <w:p w14:paraId="19578B18" w14:textId="77777777" w:rsidR="007607C1" w:rsidRPr="00C02BCE" w:rsidRDefault="007607C1" w:rsidP="00C02BCE">
      <w:pPr>
        <w:widowControl w:val="0"/>
        <w:spacing w:line="480" w:lineRule="auto"/>
        <w:rPr>
          <w:szCs w:val="22"/>
        </w:rPr>
      </w:pPr>
    </w:p>
    <w:p w14:paraId="4E7FD4DC" w14:textId="77777777" w:rsidR="007607C1" w:rsidRDefault="007607C1" w:rsidP="00C02BCE">
      <w:pPr>
        <w:widowControl w:val="0"/>
        <w:spacing w:line="480" w:lineRule="auto"/>
        <w:rPr>
          <w:b/>
          <w:bCs/>
          <w:szCs w:val="22"/>
        </w:rPr>
      </w:pPr>
      <w:r w:rsidRPr="00C02BCE">
        <w:rPr>
          <w:b/>
          <w:szCs w:val="22"/>
        </w:rPr>
        <w:t xml:space="preserve">BEFORE YOU ARE GIVEN </w:t>
      </w:r>
      <w:r w:rsidRPr="00C02BCE">
        <w:rPr>
          <w:rFonts w:eastAsia="Arial"/>
          <w:b/>
          <w:bCs/>
          <w:szCs w:val="22"/>
        </w:rPr>
        <w:t>MITOMYCIN-C</w:t>
      </w:r>
    </w:p>
    <w:p w14:paraId="1915DE28" w14:textId="77777777" w:rsidR="007607C1" w:rsidRPr="00C02BCE" w:rsidRDefault="007607C1" w:rsidP="00C02BCE">
      <w:pPr>
        <w:widowControl w:val="0"/>
        <w:spacing w:line="480" w:lineRule="auto"/>
        <w:rPr>
          <w:b/>
          <w:bCs/>
          <w:szCs w:val="22"/>
        </w:rPr>
      </w:pPr>
      <w:r w:rsidRPr="00C02BCE">
        <w:rPr>
          <w:rFonts w:eastAsia="Arial"/>
          <w:b/>
          <w:bCs/>
          <w:szCs w:val="22"/>
        </w:rPr>
        <w:t>MITOMYCIN-C</w:t>
      </w:r>
      <w:r>
        <w:rPr>
          <w:rFonts w:eastAsia="Arial"/>
          <w:b/>
          <w:bCs/>
          <w:szCs w:val="22"/>
        </w:rPr>
        <w:t xml:space="preserve"> should not be administered</w:t>
      </w:r>
      <w:r w:rsidRPr="00C02BCE">
        <w:rPr>
          <w:b/>
          <w:bCs/>
          <w:szCs w:val="22"/>
        </w:rPr>
        <w:t>:</w:t>
      </w:r>
    </w:p>
    <w:p w14:paraId="76F85D06" w14:textId="77777777" w:rsidR="007607C1" w:rsidRPr="00C02BCE" w:rsidRDefault="007607C1" w:rsidP="00C02BCE">
      <w:pPr>
        <w:pStyle w:val="ListParagraph"/>
        <w:widowControl w:val="0"/>
        <w:numPr>
          <w:ilvl w:val="0"/>
          <w:numId w:val="5"/>
        </w:numPr>
        <w:spacing w:line="480" w:lineRule="auto"/>
        <w:ind w:left="456" w:hanging="456"/>
        <w:outlineLvl w:val="0"/>
        <w:rPr>
          <w:rFonts w:ascii="Arial" w:eastAsia="Arial" w:hAnsi="Arial" w:cs="Arial"/>
        </w:rPr>
      </w:pPr>
      <w:r w:rsidRPr="00C02BCE">
        <w:rPr>
          <w:rFonts w:ascii="Arial" w:eastAsia="Arial" w:hAnsi="Arial" w:cs="Arial"/>
        </w:rPr>
        <w:t>If you have an active infection.</w:t>
      </w:r>
    </w:p>
    <w:p w14:paraId="3115ADBC" w14:textId="77777777" w:rsidR="007607C1" w:rsidRPr="00C02BCE" w:rsidRDefault="007607C1" w:rsidP="00C02BCE">
      <w:pPr>
        <w:pStyle w:val="ListParagraph"/>
        <w:widowControl w:val="0"/>
        <w:numPr>
          <w:ilvl w:val="0"/>
          <w:numId w:val="1"/>
        </w:numPr>
        <w:spacing w:line="480" w:lineRule="auto"/>
        <w:ind w:left="456" w:hanging="456"/>
        <w:rPr>
          <w:rFonts w:ascii="Arial" w:eastAsia="Arial" w:hAnsi="Arial" w:cs="Arial"/>
        </w:rPr>
      </w:pPr>
      <w:r w:rsidRPr="00C02BCE">
        <w:rPr>
          <w:rFonts w:ascii="Arial" w:eastAsia="Arial" w:hAnsi="Arial" w:cs="Arial"/>
        </w:rPr>
        <w:t>If you are pregnant or breastfeeding.</w:t>
      </w:r>
    </w:p>
    <w:p w14:paraId="27B6D732" w14:textId="77777777" w:rsidR="007607C1" w:rsidRPr="00C02BCE" w:rsidRDefault="007607C1" w:rsidP="00C02BCE">
      <w:pPr>
        <w:pStyle w:val="ListParagraph"/>
        <w:widowControl w:val="0"/>
        <w:numPr>
          <w:ilvl w:val="0"/>
          <w:numId w:val="1"/>
        </w:numPr>
        <w:spacing w:line="480" w:lineRule="auto"/>
        <w:ind w:left="456" w:hanging="456"/>
        <w:rPr>
          <w:rFonts w:ascii="Arial" w:eastAsia="Arial" w:hAnsi="Arial" w:cs="Arial"/>
        </w:rPr>
      </w:pPr>
      <w:r w:rsidRPr="00C02BCE">
        <w:rPr>
          <w:rFonts w:ascii="Arial" w:hAnsi="Arial" w:cs="Arial"/>
        </w:rPr>
        <w:t>If you are hypersensitive to MITOMYCIN-C.</w:t>
      </w:r>
    </w:p>
    <w:p w14:paraId="2C6A6119" w14:textId="77777777" w:rsidR="007607C1" w:rsidRPr="00C02BCE" w:rsidRDefault="007607C1" w:rsidP="00C02BCE">
      <w:pPr>
        <w:pStyle w:val="ListParagraph"/>
        <w:widowControl w:val="0"/>
        <w:numPr>
          <w:ilvl w:val="0"/>
          <w:numId w:val="1"/>
        </w:numPr>
        <w:spacing w:line="480" w:lineRule="auto"/>
        <w:ind w:left="456" w:hanging="456"/>
        <w:rPr>
          <w:rFonts w:ascii="Arial" w:eastAsia="Arial" w:hAnsi="Arial" w:cs="Arial"/>
        </w:rPr>
      </w:pPr>
      <w:r w:rsidRPr="00C02BCE">
        <w:rPr>
          <w:rFonts w:ascii="Arial" w:eastAsia="Arial" w:hAnsi="Arial" w:cs="Arial"/>
        </w:rPr>
        <w:t>If you have a liver or kidney disorder.</w:t>
      </w:r>
    </w:p>
    <w:p w14:paraId="081BBDF3" w14:textId="77777777" w:rsidR="007607C1" w:rsidRPr="00C02BCE" w:rsidRDefault="007607C1" w:rsidP="00C02BCE">
      <w:pPr>
        <w:widowControl w:val="0"/>
        <w:spacing w:line="480" w:lineRule="auto"/>
        <w:rPr>
          <w:szCs w:val="22"/>
        </w:rPr>
      </w:pPr>
    </w:p>
    <w:p w14:paraId="2B52B9CB" w14:textId="77777777" w:rsidR="007607C1" w:rsidRPr="00C02BCE" w:rsidRDefault="007607C1" w:rsidP="00C02BCE">
      <w:pPr>
        <w:pStyle w:val="Default"/>
        <w:widowControl w:val="0"/>
        <w:spacing w:line="480" w:lineRule="auto"/>
        <w:rPr>
          <w:b/>
          <w:color w:val="auto"/>
          <w:sz w:val="22"/>
          <w:szCs w:val="22"/>
        </w:rPr>
      </w:pPr>
      <w:r w:rsidRPr="00C02BCE">
        <w:rPr>
          <w:b/>
          <w:bCs/>
          <w:color w:val="auto"/>
          <w:sz w:val="22"/>
          <w:szCs w:val="22"/>
        </w:rPr>
        <w:t xml:space="preserve">Special care should be taken with </w:t>
      </w:r>
      <w:r w:rsidRPr="00C02BCE">
        <w:rPr>
          <w:rFonts w:eastAsia="Arial"/>
          <w:b/>
          <w:color w:val="auto"/>
          <w:sz w:val="22"/>
          <w:szCs w:val="22"/>
        </w:rPr>
        <w:t>MITOMYCIN-C</w:t>
      </w:r>
      <w:r w:rsidRPr="00C02BCE">
        <w:rPr>
          <w:b/>
          <w:bCs/>
          <w:color w:val="auto"/>
          <w:sz w:val="22"/>
          <w:szCs w:val="22"/>
        </w:rPr>
        <w:t>.</w:t>
      </w:r>
    </w:p>
    <w:p w14:paraId="1FAE6229" w14:textId="77777777" w:rsidR="007607C1" w:rsidRPr="00C02BCE" w:rsidRDefault="007607C1" w:rsidP="00C02BCE">
      <w:pPr>
        <w:pStyle w:val="ListParagraph"/>
        <w:widowControl w:val="0"/>
        <w:numPr>
          <w:ilvl w:val="0"/>
          <w:numId w:val="2"/>
        </w:numPr>
        <w:spacing w:line="480" w:lineRule="auto"/>
        <w:ind w:left="456" w:hanging="456"/>
        <w:rPr>
          <w:rFonts w:ascii="Arial" w:eastAsia="Arial" w:hAnsi="Arial" w:cs="Arial"/>
        </w:rPr>
      </w:pPr>
      <w:r w:rsidRPr="00C02BCE">
        <w:rPr>
          <w:rFonts w:ascii="Arial" w:eastAsia="Arial" w:hAnsi="Arial" w:cs="Arial"/>
        </w:rPr>
        <w:t>Special care should be taken when administering MITOMYCIN-C to elderly patients, to children or patients of child bearing potential, bleeding tendency, bone marrow depression and patients with infectious disease.</w:t>
      </w:r>
    </w:p>
    <w:p w14:paraId="7FF88852" w14:textId="77777777" w:rsidR="007607C1" w:rsidRPr="00F2674C" w:rsidRDefault="007607C1" w:rsidP="00C02BCE">
      <w:pPr>
        <w:pStyle w:val="ListParagraph"/>
        <w:widowControl w:val="0"/>
        <w:numPr>
          <w:ilvl w:val="0"/>
          <w:numId w:val="2"/>
        </w:numPr>
        <w:spacing w:line="480" w:lineRule="auto"/>
        <w:ind w:left="598" w:hanging="598"/>
        <w:rPr>
          <w:rFonts w:ascii="Arial" w:eastAsia="Arial" w:hAnsi="Arial" w:cs="Arial"/>
        </w:rPr>
      </w:pPr>
      <w:r w:rsidRPr="00C02BCE">
        <w:rPr>
          <w:rFonts w:ascii="Arial" w:eastAsia="Arial" w:hAnsi="Arial" w:cs="Arial"/>
        </w:rPr>
        <w:t>Care should be taken if MITOMYCIN-C is administered for long term use, patients should be monitored by frequent laboratory testing.</w:t>
      </w:r>
    </w:p>
    <w:p w14:paraId="7C92B24A" w14:textId="77777777" w:rsidR="007607C1" w:rsidRPr="00C02BCE" w:rsidRDefault="007607C1" w:rsidP="00C02BCE">
      <w:pPr>
        <w:widowControl w:val="0"/>
        <w:spacing w:line="480" w:lineRule="auto"/>
        <w:rPr>
          <w:b/>
          <w:szCs w:val="22"/>
        </w:rPr>
      </w:pPr>
      <w:r w:rsidRPr="00C02BCE">
        <w:rPr>
          <w:b/>
          <w:szCs w:val="22"/>
        </w:rPr>
        <w:t>Pregnancy and breastfeeding</w:t>
      </w:r>
    </w:p>
    <w:p w14:paraId="22CEAE81" w14:textId="77777777" w:rsidR="007607C1" w:rsidRDefault="007607C1" w:rsidP="00C02BCE">
      <w:pPr>
        <w:widowControl w:val="0"/>
        <w:spacing w:line="480" w:lineRule="auto"/>
        <w:rPr>
          <w:rFonts w:eastAsia="Calibri"/>
          <w:szCs w:val="22"/>
        </w:rPr>
      </w:pPr>
      <w:r w:rsidRPr="00C02BCE">
        <w:rPr>
          <w:rFonts w:eastAsia="Calibri"/>
          <w:szCs w:val="22"/>
        </w:rPr>
        <w:t>Do not use MITOMYCIN-C</w:t>
      </w:r>
      <w:r w:rsidRPr="00C02BCE">
        <w:rPr>
          <w:rFonts w:eastAsia="Calibri"/>
          <w:b/>
          <w:szCs w:val="22"/>
        </w:rPr>
        <w:t xml:space="preserve"> </w:t>
      </w:r>
      <w:r w:rsidRPr="00C02BCE">
        <w:rPr>
          <w:rFonts w:eastAsia="Calibri"/>
          <w:szCs w:val="22"/>
        </w:rPr>
        <w:t>if you pregnant or breastfeeding.</w:t>
      </w:r>
    </w:p>
    <w:p w14:paraId="6E095ACF" w14:textId="77777777" w:rsidR="007607C1" w:rsidRDefault="007607C1" w:rsidP="00C02BCE">
      <w:pPr>
        <w:widowControl w:val="0"/>
        <w:spacing w:line="480" w:lineRule="auto"/>
        <w:rPr>
          <w:rFonts w:eastAsia="Calibri"/>
          <w:szCs w:val="22"/>
        </w:rPr>
      </w:pPr>
    </w:p>
    <w:p w14:paraId="77EDB021" w14:textId="77777777" w:rsidR="007607C1" w:rsidRPr="00C02BCE" w:rsidRDefault="007607C1" w:rsidP="00C02BCE">
      <w:pPr>
        <w:widowControl w:val="0"/>
        <w:spacing w:line="480" w:lineRule="auto"/>
        <w:rPr>
          <w:szCs w:val="22"/>
        </w:rPr>
      </w:pPr>
      <w:r w:rsidRPr="00C02BCE">
        <w:rPr>
          <w:szCs w:val="22"/>
        </w:rPr>
        <w:t xml:space="preserve">Always tell your healthcare provider if you are taking any other medicine. If you are pregnant or breastfeeding your baby, please consult your healthcare provider for advice before receiving </w:t>
      </w:r>
      <w:r w:rsidRPr="00C02BCE">
        <w:rPr>
          <w:rFonts w:eastAsia="Calibri"/>
          <w:szCs w:val="22"/>
        </w:rPr>
        <w:t>MITOMYCIN-C</w:t>
      </w:r>
      <w:r w:rsidRPr="00C02BCE">
        <w:rPr>
          <w:szCs w:val="22"/>
        </w:rPr>
        <w:t>.</w:t>
      </w:r>
    </w:p>
    <w:p w14:paraId="748AE8C8" w14:textId="77777777" w:rsidR="007607C1" w:rsidRPr="00C02BCE" w:rsidRDefault="007607C1" w:rsidP="00C02BCE">
      <w:pPr>
        <w:widowControl w:val="0"/>
        <w:spacing w:line="480" w:lineRule="auto"/>
        <w:rPr>
          <w:rFonts w:eastAsia="Arial"/>
          <w:szCs w:val="22"/>
        </w:rPr>
      </w:pPr>
    </w:p>
    <w:p w14:paraId="1011382C" w14:textId="77777777" w:rsidR="007607C1" w:rsidRPr="00C02BCE" w:rsidRDefault="007607C1" w:rsidP="00C02BCE">
      <w:pPr>
        <w:widowControl w:val="0"/>
        <w:spacing w:line="480" w:lineRule="auto"/>
        <w:rPr>
          <w:b/>
          <w:bCs/>
          <w:szCs w:val="22"/>
        </w:rPr>
      </w:pPr>
      <w:r w:rsidRPr="00C02BCE">
        <w:rPr>
          <w:b/>
          <w:bCs/>
          <w:szCs w:val="22"/>
        </w:rPr>
        <w:t xml:space="preserve">Taking other medicines with </w:t>
      </w:r>
      <w:r w:rsidRPr="00C02BCE">
        <w:rPr>
          <w:b/>
          <w:szCs w:val="22"/>
        </w:rPr>
        <w:t>MITOMYCIN-C</w:t>
      </w:r>
    </w:p>
    <w:p w14:paraId="7FA498AB" w14:textId="77777777" w:rsidR="007607C1" w:rsidRPr="00C02BCE" w:rsidRDefault="007607C1" w:rsidP="00C02BCE">
      <w:pPr>
        <w:widowControl w:val="0"/>
        <w:spacing w:line="480" w:lineRule="auto"/>
        <w:rPr>
          <w:szCs w:val="22"/>
        </w:rPr>
      </w:pPr>
      <w:r w:rsidRPr="00C02BCE">
        <w:rPr>
          <w:szCs w:val="22"/>
        </w:rPr>
        <w:t>Always tell your healthcare provider if you are taking any other medicine on a regular basis (this includes complementary or traditional medicines), the use of MITOMYCIN-C with these medicines may cause undesirable interactions.</w:t>
      </w:r>
    </w:p>
    <w:p w14:paraId="6881CA29" w14:textId="77777777" w:rsidR="007607C1" w:rsidRPr="00C02BCE" w:rsidRDefault="007607C1" w:rsidP="00C02BCE">
      <w:pPr>
        <w:widowControl w:val="0"/>
        <w:spacing w:line="480" w:lineRule="auto"/>
        <w:rPr>
          <w:szCs w:val="22"/>
        </w:rPr>
      </w:pPr>
    </w:p>
    <w:p w14:paraId="5635726A" w14:textId="77777777" w:rsidR="007607C1" w:rsidRPr="00C02BCE" w:rsidRDefault="007607C1" w:rsidP="00C02BCE">
      <w:pPr>
        <w:pStyle w:val="NoSpacing"/>
        <w:widowControl w:val="0"/>
        <w:spacing w:line="480" w:lineRule="auto"/>
        <w:rPr>
          <w:rFonts w:ascii="Arial" w:hAnsi="Arial" w:cs="Arial"/>
        </w:rPr>
      </w:pPr>
      <w:r w:rsidRPr="00C02BCE">
        <w:rPr>
          <w:rFonts w:ascii="Arial" w:hAnsi="Arial" w:cs="Arial"/>
        </w:rPr>
        <w:t>Tell your doctor if you are taking any of the following medicines:</w:t>
      </w:r>
    </w:p>
    <w:p w14:paraId="5B733F72"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captopril for high blood pressure</w:t>
      </w:r>
    </w:p>
    <w:p w14:paraId="6F55EAAD"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carbamazepine for controlling epileptic seizures</w:t>
      </w:r>
    </w:p>
    <w:p w14:paraId="4E18EF20"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cephalosporin antibiotics for infection</w:t>
      </w:r>
    </w:p>
    <w:p w14:paraId="2D9A7744"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metronidazole for infections caused by bacteria and certain parasites</w:t>
      </w:r>
    </w:p>
    <w:p w14:paraId="19DE40F9"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phenothiazines to treat serious mental and emotional disorders, severe nausea and vomiting and certain types of porphyria</w:t>
      </w:r>
    </w:p>
    <w:p w14:paraId="7E6F5F0E"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sulphamethoxazole and trimethoprim for infections (upper and lower chest, kidney and bladder infections)</w:t>
      </w:r>
    </w:p>
    <w:p w14:paraId="119E8AAF"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sulphonamides for treatment of infections caused by bacteria, as diuretic and for inflammatory bowel disease</w:t>
      </w:r>
    </w:p>
    <w:p w14:paraId="0A3B12F3"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thioxanth</w:t>
      </w:r>
      <w:r>
        <w:rPr>
          <w:rFonts w:ascii="Arial" w:eastAsia="Arial" w:hAnsi="Arial" w:cs="Arial"/>
        </w:rPr>
        <w:t>e</w:t>
      </w:r>
      <w:r w:rsidRPr="00C02BCE">
        <w:rPr>
          <w:rFonts w:ascii="Arial" w:eastAsia="Arial" w:hAnsi="Arial" w:cs="Arial"/>
        </w:rPr>
        <w:t>nes for the treatment of nervous, mental, and emotional conditions</w:t>
      </w:r>
    </w:p>
    <w:p w14:paraId="1752B0AC"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doxorubicin for treatment of cancer</w:t>
      </w:r>
    </w:p>
    <w:p w14:paraId="5A507965" w14:textId="77777777" w:rsidR="007607C1" w:rsidRPr="00C02BCE" w:rsidRDefault="007607C1" w:rsidP="00C02BCE">
      <w:pPr>
        <w:pStyle w:val="NoSpacing"/>
        <w:widowControl w:val="0"/>
        <w:numPr>
          <w:ilvl w:val="0"/>
          <w:numId w:val="3"/>
        </w:numPr>
        <w:spacing w:line="480" w:lineRule="auto"/>
        <w:ind w:left="456" w:hanging="456"/>
        <w:rPr>
          <w:rFonts w:ascii="Arial" w:eastAsia="Arial" w:hAnsi="Arial" w:cs="Arial"/>
        </w:rPr>
      </w:pPr>
      <w:r w:rsidRPr="00C02BCE">
        <w:rPr>
          <w:rFonts w:ascii="Arial" w:eastAsia="Arial" w:hAnsi="Arial" w:cs="Arial"/>
        </w:rPr>
        <w:t>vaccines and radiation therapy</w:t>
      </w:r>
    </w:p>
    <w:p w14:paraId="5C4DF966" w14:textId="77777777" w:rsidR="007607C1" w:rsidRPr="00C02BCE" w:rsidRDefault="007607C1" w:rsidP="00C02BCE">
      <w:pPr>
        <w:pStyle w:val="NoSpacing"/>
        <w:widowControl w:val="0"/>
        <w:spacing w:line="480" w:lineRule="auto"/>
        <w:rPr>
          <w:rFonts w:ascii="Arial" w:hAnsi="Arial" w:cs="Arial"/>
        </w:rPr>
      </w:pPr>
    </w:p>
    <w:p w14:paraId="36659280" w14:textId="77777777" w:rsidR="007607C1" w:rsidRPr="004643AD" w:rsidRDefault="007607C1" w:rsidP="004643AD">
      <w:pPr>
        <w:widowControl w:val="0"/>
        <w:spacing w:line="480" w:lineRule="auto"/>
        <w:rPr>
          <w:b/>
          <w:bCs/>
          <w:szCs w:val="22"/>
        </w:rPr>
      </w:pPr>
      <w:r w:rsidRPr="00C02BCE">
        <w:rPr>
          <w:b/>
          <w:bCs/>
          <w:szCs w:val="22"/>
        </w:rPr>
        <w:t xml:space="preserve">HOW TO RECEIVE </w:t>
      </w:r>
      <w:r w:rsidRPr="00C02BCE">
        <w:rPr>
          <w:rFonts w:eastAsia="Calibri"/>
          <w:b/>
          <w:szCs w:val="22"/>
        </w:rPr>
        <w:t>MITOMYCIN-C</w:t>
      </w:r>
    </w:p>
    <w:p w14:paraId="71B2072C" w14:textId="77777777" w:rsidR="007607C1" w:rsidRDefault="007607C1" w:rsidP="00C02BCE">
      <w:pPr>
        <w:widowControl w:val="0"/>
        <w:spacing w:line="480" w:lineRule="auto"/>
        <w:rPr>
          <w:rFonts w:eastAsia="Calibri"/>
          <w:szCs w:val="22"/>
        </w:rPr>
      </w:pPr>
      <w:r w:rsidRPr="00C02BCE">
        <w:rPr>
          <w:rFonts w:eastAsia="Calibri"/>
          <w:szCs w:val="22"/>
        </w:rPr>
        <w:t>MITOMYCIN-C will be administered by your doctor or other healthcare provider.</w:t>
      </w:r>
    </w:p>
    <w:p w14:paraId="55CA188C" w14:textId="77777777" w:rsidR="007607C1" w:rsidRPr="00C02BCE" w:rsidRDefault="007607C1" w:rsidP="00C02BCE">
      <w:pPr>
        <w:widowControl w:val="0"/>
        <w:spacing w:line="480" w:lineRule="auto"/>
        <w:rPr>
          <w:rFonts w:eastAsia="Calibri"/>
          <w:szCs w:val="22"/>
        </w:rPr>
      </w:pPr>
    </w:p>
    <w:p w14:paraId="451C8C8C" w14:textId="77777777" w:rsidR="007607C1" w:rsidRPr="00C02BCE" w:rsidRDefault="007607C1" w:rsidP="00C02BCE">
      <w:pPr>
        <w:widowControl w:val="0"/>
        <w:numPr>
          <w:ilvl w:val="12"/>
          <w:numId w:val="0"/>
        </w:numPr>
        <w:spacing w:line="480" w:lineRule="auto"/>
        <w:rPr>
          <w:szCs w:val="22"/>
          <w:lang w:val="en-GB"/>
        </w:rPr>
      </w:pPr>
      <w:r>
        <w:rPr>
          <w:szCs w:val="22"/>
          <w:lang w:val="en-GB"/>
        </w:rPr>
        <w:t>Dosage:</w:t>
      </w:r>
    </w:p>
    <w:p w14:paraId="7348C0F4" w14:textId="77777777" w:rsidR="007607C1" w:rsidRDefault="007607C1" w:rsidP="00C02BCE">
      <w:pPr>
        <w:widowControl w:val="0"/>
        <w:spacing w:line="480" w:lineRule="auto"/>
        <w:rPr>
          <w:rFonts w:eastAsia="Calibri"/>
          <w:szCs w:val="22"/>
        </w:rPr>
      </w:pPr>
      <w:r w:rsidRPr="00C02BCE">
        <w:rPr>
          <w:rFonts w:eastAsia="Calibri"/>
          <w:szCs w:val="22"/>
        </w:rPr>
        <w:t>Your doctor will decide what the correct dose is and for how long you will be receiving MITOMYCIN-C.</w:t>
      </w:r>
    </w:p>
    <w:p w14:paraId="491F58A3" w14:textId="77777777" w:rsidR="007607C1" w:rsidRPr="00C02BCE" w:rsidRDefault="007607C1" w:rsidP="00C02BCE">
      <w:pPr>
        <w:widowControl w:val="0"/>
        <w:spacing w:line="480" w:lineRule="auto"/>
        <w:rPr>
          <w:rFonts w:eastAsia="Calibri"/>
          <w:szCs w:val="22"/>
        </w:rPr>
      </w:pPr>
    </w:p>
    <w:p w14:paraId="529832C4" w14:textId="77777777" w:rsidR="007607C1" w:rsidRPr="00C02BCE" w:rsidRDefault="007607C1" w:rsidP="00C02BCE">
      <w:pPr>
        <w:widowControl w:val="0"/>
        <w:spacing w:line="480" w:lineRule="auto"/>
        <w:rPr>
          <w:rFonts w:eastAsia="Calibri"/>
          <w:bCs/>
          <w:i/>
          <w:szCs w:val="22"/>
        </w:rPr>
      </w:pPr>
      <w:r w:rsidRPr="00C02BCE">
        <w:rPr>
          <w:rFonts w:eastAsia="Calibri"/>
          <w:i/>
          <w:szCs w:val="22"/>
        </w:rPr>
        <w:t>Method of administration:</w:t>
      </w:r>
    </w:p>
    <w:p w14:paraId="33E062F8" w14:textId="77777777" w:rsidR="007607C1" w:rsidRPr="00C02BCE" w:rsidRDefault="007607C1" w:rsidP="00C02BCE">
      <w:pPr>
        <w:widowControl w:val="0"/>
        <w:spacing w:line="480" w:lineRule="auto"/>
        <w:rPr>
          <w:rFonts w:eastAsia="Calibri"/>
          <w:szCs w:val="22"/>
        </w:rPr>
      </w:pPr>
      <w:r w:rsidRPr="00C02BCE">
        <w:rPr>
          <w:rFonts w:eastAsia="Calibri"/>
          <w:szCs w:val="22"/>
        </w:rPr>
        <w:t>You will receive MITOMYCIN-C by injection: intravenously (directly into the vein or artery); intra-arterial (into an artery) or intravesical (into the bladder).</w:t>
      </w:r>
    </w:p>
    <w:p w14:paraId="42418ECC" w14:textId="77777777" w:rsidR="007607C1" w:rsidRPr="00C02BCE" w:rsidRDefault="007607C1" w:rsidP="004643AD">
      <w:pPr>
        <w:widowControl w:val="0"/>
        <w:numPr>
          <w:ilvl w:val="12"/>
          <w:numId w:val="0"/>
        </w:numPr>
        <w:spacing w:line="480" w:lineRule="auto"/>
        <w:rPr>
          <w:szCs w:val="22"/>
        </w:rPr>
      </w:pPr>
    </w:p>
    <w:p w14:paraId="6810059E" w14:textId="77777777" w:rsidR="007607C1" w:rsidRPr="004643AD" w:rsidRDefault="007607C1" w:rsidP="00C02BCE">
      <w:pPr>
        <w:widowControl w:val="0"/>
        <w:spacing w:line="480" w:lineRule="auto"/>
        <w:rPr>
          <w:b/>
          <w:szCs w:val="22"/>
        </w:rPr>
      </w:pPr>
      <w:r w:rsidRPr="00C02BCE">
        <w:rPr>
          <w:b/>
          <w:szCs w:val="22"/>
        </w:rPr>
        <w:t xml:space="preserve">If you receive more </w:t>
      </w:r>
      <w:r w:rsidRPr="00C02BCE">
        <w:rPr>
          <w:rFonts w:eastAsia="Arial"/>
          <w:b/>
          <w:szCs w:val="22"/>
        </w:rPr>
        <w:t xml:space="preserve">MITOMYCIN-C </w:t>
      </w:r>
      <w:r w:rsidRPr="00C02BCE">
        <w:rPr>
          <w:b/>
          <w:szCs w:val="22"/>
        </w:rPr>
        <w:t>than you should</w:t>
      </w:r>
    </w:p>
    <w:p w14:paraId="49B4729D" w14:textId="77777777" w:rsidR="007607C1" w:rsidRDefault="007607C1" w:rsidP="00C02BCE">
      <w:pPr>
        <w:widowControl w:val="0"/>
        <w:spacing w:line="480" w:lineRule="auto"/>
        <w:rPr>
          <w:rFonts w:eastAsia="Arial"/>
          <w:szCs w:val="22"/>
        </w:rPr>
      </w:pPr>
      <w:r w:rsidRPr="00C02BCE">
        <w:rPr>
          <w:rFonts w:eastAsia="Arial"/>
          <w:szCs w:val="22"/>
        </w:rPr>
        <w:t>As MITOMYCIN-C is administered under controlled conditions, and the effects are closely monitored, the likelihood of overdosage is extremely rare.</w:t>
      </w:r>
    </w:p>
    <w:p w14:paraId="2A9DC050" w14:textId="77777777" w:rsidR="007607C1" w:rsidRDefault="007607C1" w:rsidP="00C02BCE">
      <w:pPr>
        <w:widowControl w:val="0"/>
        <w:spacing w:line="480" w:lineRule="auto"/>
        <w:rPr>
          <w:rFonts w:eastAsia="Arial"/>
          <w:szCs w:val="22"/>
        </w:rPr>
      </w:pPr>
    </w:p>
    <w:p w14:paraId="00E77749" w14:textId="77777777" w:rsidR="007607C1" w:rsidRPr="00D612E2" w:rsidRDefault="007607C1" w:rsidP="004643AD">
      <w:pPr>
        <w:widowControl w:val="0"/>
        <w:spacing w:line="480" w:lineRule="auto"/>
        <w:ind w:right="34"/>
        <w:rPr>
          <w:rFonts w:eastAsia="Calibri"/>
          <w:szCs w:val="22"/>
        </w:rPr>
      </w:pPr>
      <w:r w:rsidRPr="00ED44D4">
        <w:rPr>
          <w:rFonts w:eastAsia="Calibri"/>
          <w:szCs w:val="22"/>
        </w:rPr>
        <w:t>In</w:t>
      </w:r>
      <w:r w:rsidRPr="00ED44D4">
        <w:rPr>
          <w:rFonts w:eastAsia="Calibri"/>
          <w:spacing w:val="-15"/>
          <w:szCs w:val="22"/>
        </w:rPr>
        <w:t xml:space="preserve"> </w:t>
      </w:r>
      <w:r w:rsidRPr="00ED44D4">
        <w:rPr>
          <w:rFonts w:eastAsia="Calibri"/>
          <w:szCs w:val="22"/>
        </w:rPr>
        <w:t>the</w:t>
      </w:r>
      <w:r w:rsidRPr="00ED44D4">
        <w:rPr>
          <w:rFonts w:eastAsia="Calibri"/>
          <w:spacing w:val="3"/>
          <w:szCs w:val="22"/>
        </w:rPr>
        <w:t xml:space="preserve"> </w:t>
      </w:r>
      <w:r w:rsidRPr="00ED44D4">
        <w:rPr>
          <w:rFonts w:eastAsia="Calibri"/>
          <w:szCs w:val="22"/>
        </w:rPr>
        <w:t>event</w:t>
      </w:r>
      <w:r w:rsidRPr="00ED44D4">
        <w:rPr>
          <w:rFonts w:eastAsia="Calibri"/>
          <w:spacing w:val="2"/>
          <w:szCs w:val="22"/>
        </w:rPr>
        <w:t xml:space="preserve"> </w:t>
      </w:r>
      <w:r w:rsidRPr="00ED44D4">
        <w:rPr>
          <w:rFonts w:eastAsia="Calibri"/>
          <w:szCs w:val="22"/>
        </w:rPr>
        <w:t>of</w:t>
      </w:r>
      <w:r w:rsidRPr="00ED44D4">
        <w:rPr>
          <w:rFonts w:eastAsia="Calibri"/>
          <w:spacing w:val="-4"/>
          <w:szCs w:val="22"/>
        </w:rPr>
        <w:t xml:space="preserve"> </w:t>
      </w:r>
      <w:r w:rsidRPr="00ED44D4">
        <w:rPr>
          <w:rFonts w:eastAsia="Calibri"/>
          <w:szCs w:val="22"/>
        </w:rPr>
        <w:t>overdosage,</w:t>
      </w:r>
      <w:r w:rsidRPr="00ED44D4">
        <w:rPr>
          <w:rFonts w:eastAsia="Calibri"/>
          <w:spacing w:val="16"/>
          <w:szCs w:val="22"/>
        </w:rPr>
        <w:t xml:space="preserve"> </w:t>
      </w:r>
      <w:r w:rsidRPr="00ED44D4">
        <w:rPr>
          <w:rFonts w:eastAsia="Calibri"/>
          <w:szCs w:val="22"/>
        </w:rPr>
        <w:t>your</w:t>
      </w:r>
      <w:r w:rsidRPr="00ED44D4">
        <w:rPr>
          <w:rFonts w:eastAsia="Calibri"/>
          <w:spacing w:val="14"/>
          <w:szCs w:val="22"/>
        </w:rPr>
        <w:t xml:space="preserve"> </w:t>
      </w:r>
      <w:r w:rsidRPr="00ED44D4">
        <w:rPr>
          <w:rFonts w:eastAsia="Calibri"/>
          <w:szCs w:val="22"/>
        </w:rPr>
        <w:t>doctor</w:t>
      </w:r>
      <w:r w:rsidRPr="00ED44D4">
        <w:rPr>
          <w:rFonts w:eastAsia="Calibri"/>
          <w:spacing w:val="-2"/>
          <w:szCs w:val="22"/>
        </w:rPr>
        <w:t xml:space="preserve"> </w:t>
      </w:r>
      <w:r w:rsidRPr="00ED44D4">
        <w:rPr>
          <w:rFonts w:eastAsia="Calibri"/>
          <w:szCs w:val="22"/>
        </w:rPr>
        <w:t>will</w:t>
      </w:r>
      <w:r w:rsidRPr="00ED44D4">
        <w:rPr>
          <w:rFonts w:eastAsia="Calibri"/>
          <w:spacing w:val="4"/>
          <w:szCs w:val="22"/>
        </w:rPr>
        <w:t xml:space="preserve"> </w:t>
      </w:r>
      <w:r w:rsidRPr="00ED44D4">
        <w:rPr>
          <w:rFonts w:eastAsia="Calibri"/>
          <w:szCs w:val="22"/>
        </w:rPr>
        <w:t>treat</w:t>
      </w:r>
      <w:r w:rsidRPr="00ED44D4">
        <w:rPr>
          <w:rFonts w:eastAsia="Calibri"/>
          <w:spacing w:val="17"/>
          <w:szCs w:val="22"/>
        </w:rPr>
        <w:t xml:space="preserve"> </w:t>
      </w:r>
      <w:r w:rsidRPr="00ED44D4">
        <w:rPr>
          <w:rFonts w:eastAsia="Calibri"/>
          <w:szCs w:val="22"/>
        </w:rPr>
        <w:t>it.</w:t>
      </w:r>
    </w:p>
    <w:p w14:paraId="4AD7E42A" w14:textId="77777777" w:rsidR="007607C1" w:rsidRPr="00C02BCE" w:rsidRDefault="007607C1" w:rsidP="00C02BCE">
      <w:pPr>
        <w:widowControl w:val="0"/>
        <w:spacing w:line="480" w:lineRule="auto"/>
        <w:rPr>
          <w:rFonts w:eastAsia="Arial"/>
          <w:szCs w:val="22"/>
        </w:rPr>
      </w:pPr>
    </w:p>
    <w:p w14:paraId="57590563" w14:textId="77777777" w:rsidR="007607C1" w:rsidRPr="00C02BCE" w:rsidRDefault="007607C1" w:rsidP="00C02BCE">
      <w:pPr>
        <w:widowControl w:val="0"/>
        <w:spacing w:line="480" w:lineRule="auto"/>
        <w:rPr>
          <w:rFonts w:eastAsia="Arial"/>
          <w:szCs w:val="22"/>
        </w:rPr>
      </w:pPr>
      <w:r w:rsidRPr="00C02BCE">
        <w:rPr>
          <w:rFonts w:eastAsia="Arial"/>
          <w:szCs w:val="22"/>
        </w:rPr>
        <w:t>Since a healthcare pro</w:t>
      </w:r>
      <w:r>
        <w:rPr>
          <w:rFonts w:eastAsia="Arial"/>
          <w:szCs w:val="22"/>
        </w:rPr>
        <w:t xml:space="preserve">vider </w:t>
      </w:r>
      <w:r w:rsidRPr="00C02BCE">
        <w:rPr>
          <w:rFonts w:eastAsia="Arial"/>
          <w:szCs w:val="22"/>
        </w:rPr>
        <w:t>will administer this medicine, he/she will control the dosage. However, in the event of an overdosage your doctor will manage the overdosage.</w:t>
      </w:r>
    </w:p>
    <w:p w14:paraId="181238CA" w14:textId="77777777" w:rsidR="007607C1" w:rsidRPr="00C02BCE" w:rsidRDefault="007607C1" w:rsidP="00C02BCE">
      <w:pPr>
        <w:widowControl w:val="0"/>
        <w:spacing w:line="480" w:lineRule="auto"/>
        <w:rPr>
          <w:szCs w:val="22"/>
        </w:rPr>
      </w:pPr>
    </w:p>
    <w:p w14:paraId="0E194B9E" w14:textId="77777777" w:rsidR="007607C1" w:rsidRPr="00C02BCE" w:rsidRDefault="007607C1" w:rsidP="00C02BCE">
      <w:pPr>
        <w:widowControl w:val="0"/>
        <w:spacing w:line="480" w:lineRule="auto"/>
        <w:rPr>
          <w:b/>
          <w:szCs w:val="22"/>
        </w:rPr>
      </w:pPr>
      <w:r w:rsidRPr="00C02BCE">
        <w:rPr>
          <w:b/>
          <w:szCs w:val="22"/>
        </w:rPr>
        <w:t>POSSIBLE SIDE EFFECTS</w:t>
      </w:r>
    </w:p>
    <w:p w14:paraId="7B76A2A5" w14:textId="77777777" w:rsidR="007607C1" w:rsidRPr="00C02BCE" w:rsidRDefault="007607C1" w:rsidP="00C02BCE">
      <w:pPr>
        <w:widowControl w:val="0"/>
        <w:spacing w:line="480" w:lineRule="auto"/>
        <w:rPr>
          <w:rFonts w:eastAsia="Calibri"/>
          <w:szCs w:val="22"/>
        </w:rPr>
      </w:pPr>
      <w:r w:rsidRPr="00C02BCE">
        <w:rPr>
          <w:rFonts w:eastAsia="Calibri"/>
          <w:szCs w:val="22"/>
        </w:rPr>
        <w:t>MITOMYCIN-C can have side effects.</w:t>
      </w:r>
    </w:p>
    <w:p w14:paraId="114A8144" w14:textId="77777777" w:rsidR="007607C1" w:rsidRPr="00C02BCE" w:rsidRDefault="007607C1" w:rsidP="00C02BCE">
      <w:pPr>
        <w:widowControl w:val="0"/>
        <w:spacing w:line="480" w:lineRule="auto"/>
        <w:rPr>
          <w:rFonts w:eastAsia="Arial"/>
          <w:szCs w:val="22"/>
        </w:rPr>
      </w:pPr>
    </w:p>
    <w:p w14:paraId="724DC1C7" w14:textId="77777777" w:rsidR="007607C1" w:rsidRPr="00C02BCE" w:rsidRDefault="007607C1" w:rsidP="00C02BCE">
      <w:pPr>
        <w:widowControl w:val="0"/>
        <w:spacing w:line="480" w:lineRule="auto"/>
        <w:rPr>
          <w:szCs w:val="22"/>
        </w:rPr>
      </w:pPr>
      <w:r w:rsidRPr="00C02BCE">
        <w:rPr>
          <w:szCs w:val="22"/>
        </w:rPr>
        <w:t xml:space="preserve">Not all side effects reported for </w:t>
      </w:r>
      <w:r w:rsidRPr="00C02BCE">
        <w:rPr>
          <w:rFonts w:eastAsia="Calibri"/>
          <w:szCs w:val="22"/>
        </w:rPr>
        <w:t xml:space="preserve">MITOMYCIN-C </w:t>
      </w:r>
      <w:r w:rsidRPr="00C02BCE">
        <w:rPr>
          <w:szCs w:val="22"/>
        </w:rPr>
        <w:t xml:space="preserve">are included in this leaflet. Should your general health worsen or if you experience any untoward effects while taking </w:t>
      </w:r>
      <w:r w:rsidRPr="00C02BCE">
        <w:rPr>
          <w:rFonts w:eastAsia="Calibri"/>
          <w:szCs w:val="22"/>
        </w:rPr>
        <w:t>MITOMYCIN-C</w:t>
      </w:r>
      <w:r w:rsidRPr="00C02BCE">
        <w:rPr>
          <w:szCs w:val="22"/>
        </w:rPr>
        <w:t>, please consult your healthcare provider for advice.</w:t>
      </w:r>
    </w:p>
    <w:p w14:paraId="2C0FD25A"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Changes in blood test counts (amount of leukocytes and platelets).</w:t>
      </w:r>
    </w:p>
    <w:p w14:paraId="76057F43"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Liver and renal disorders.</w:t>
      </w:r>
    </w:p>
    <w:p w14:paraId="4BF032DD"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Hypertension (High blood pressure).</w:t>
      </w:r>
    </w:p>
    <w:p w14:paraId="58DC1622"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Anorexia (Eating disorder that results into weight loss), nausea and vomiting.</w:t>
      </w:r>
    </w:p>
    <w:p w14:paraId="0E4A0BFE"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Fever, malaise (general feeling of sickness) and alopecia (loss of hair).</w:t>
      </w:r>
    </w:p>
    <w:p w14:paraId="49BAC97E"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Local and tissue necrosis (death of cells and living tissue).</w:t>
      </w:r>
    </w:p>
    <w:p w14:paraId="1DD0C5C9"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Rash.</w:t>
      </w:r>
    </w:p>
    <w:p w14:paraId="6D406FC8"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Bladder infections.</w:t>
      </w:r>
    </w:p>
    <w:p w14:paraId="5C0D3B99" w14:textId="77777777" w:rsidR="007607C1" w:rsidRPr="00C02BCE" w:rsidRDefault="007607C1" w:rsidP="00C02BCE">
      <w:pPr>
        <w:pStyle w:val="ListParagraph"/>
        <w:widowControl w:val="0"/>
        <w:numPr>
          <w:ilvl w:val="0"/>
          <w:numId w:val="4"/>
        </w:numPr>
        <w:spacing w:line="480" w:lineRule="auto"/>
        <w:ind w:left="461" w:hanging="461"/>
        <w:rPr>
          <w:rFonts w:ascii="Arial" w:hAnsi="Arial" w:cs="Arial"/>
        </w:rPr>
      </w:pPr>
      <w:r w:rsidRPr="00C02BCE">
        <w:rPr>
          <w:rFonts w:ascii="Arial" w:hAnsi="Arial" w:cs="Arial"/>
        </w:rPr>
        <w:t>Pneumonia (fever, coughing, shortness of breath).</w:t>
      </w:r>
    </w:p>
    <w:p w14:paraId="02B444D0" w14:textId="77777777" w:rsidR="007607C1" w:rsidRDefault="007607C1" w:rsidP="00C02BCE">
      <w:pPr>
        <w:widowControl w:val="0"/>
        <w:spacing w:line="480" w:lineRule="auto"/>
        <w:outlineLvl w:val="0"/>
        <w:rPr>
          <w:rFonts w:eastAsia="Arial"/>
          <w:strike/>
          <w:szCs w:val="22"/>
        </w:rPr>
      </w:pPr>
    </w:p>
    <w:p w14:paraId="58C08613" w14:textId="77777777" w:rsidR="007607C1" w:rsidRPr="00C02BCE" w:rsidRDefault="007607C1" w:rsidP="00C02BCE">
      <w:pPr>
        <w:widowControl w:val="0"/>
        <w:spacing w:line="480" w:lineRule="auto"/>
        <w:rPr>
          <w:iCs/>
          <w:szCs w:val="22"/>
          <w:lang w:val="en-GB"/>
        </w:rPr>
      </w:pPr>
      <w:r w:rsidRPr="00C02BCE">
        <w:rPr>
          <w:iCs/>
          <w:szCs w:val="22"/>
          <w:lang w:val="en-GB"/>
        </w:rPr>
        <w:t>If you notice any side effects not mentioned in this leaflet, please inform your doctor or pharmacist.</w:t>
      </w:r>
    </w:p>
    <w:p w14:paraId="6CE46EAE" w14:textId="77777777" w:rsidR="007607C1" w:rsidRPr="00C02BCE" w:rsidRDefault="007607C1" w:rsidP="00C02BCE">
      <w:pPr>
        <w:widowControl w:val="0"/>
        <w:spacing w:line="480" w:lineRule="auto"/>
        <w:outlineLvl w:val="0"/>
        <w:rPr>
          <w:rFonts w:eastAsia="Arial"/>
          <w:strike/>
          <w:szCs w:val="22"/>
        </w:rPr>
      </w:pPr>
    </w:p>
    <w:p w14:paraId="1276E9A6" w14:textId="77777777" w:rsidR="007607C1" w:rsidRPr="00C02BCE" w:rsidRDefault="007607C1" w:rsidP="00C02BCE">
      <w:pPr>
        <w:widowControl w:val="0"/>
        <w:spacing w:line="480" w:lineRule="auto"/>
        <w:rPr>
          <w:b/>
          <w:szCs w:val="22"/>
        </w:rPr>
      </w:pPr>
      <w:r w:rsidRPr="00C02BCE">
        <w:rPr>
          <w:b/>
          <w:bCs/>
          <w:szCs w:val="22"/>
        </w:rPr>
        <w:t xml:space="preserve">STORING AND DISPOSING OF </w:t>
      </w:r>
      <w:r w:rsidRPr="00C02BCE">
        <w:rPr>
          <w:rFonts w:eastAsia="Arial"/>
          <w:b/>
          <w:szCs w:val="22"/>
        </w:rPr>
        <w:t>MITOMYCIN-C</w:t>
      </w:r>
    </w:p>
    <w:p w14:paraId="76EE3016" w14:textId="77777777" w:rsidR="007607C1" w:rsidRPr="00C02BCE" w:rsidRDefault="007607C1" w:rsidP="00C02BCE">
      <w:pPr>
        <w:widowControl w:val="0"/>
        <w:spacing w:line="480" w:lineRule="auto"/>
        <w:rPr>
          <w:szCs w:val="22"/>
        </w:rPr>
      </w:pPr>
      <w:r>
        <w:rPr>
          <w:szCs w:val="22"/>
        </w:rPr>
        <w:t>MITOMYCIN</w:t>
      </w:r>
      <w:r w:rsidRPr="00C02BCE">
        <w:rPr>
          <w:szCs w:val="22"/>
        </w:rPr>
        <w:t>-C will be stored in pharmacy or in the hospital wards.</w:t>
      </w:r>
    </w:p>
    <w:p w14:paraId="2AB7B155" w14:textId="77777777" w:rsidR="007607C1" w:rsidRPr="00C02BCE" w:rsidRDefault="007607C1" w:rsidP="00C02BCE">
      <w:pPr>
        <w:widowControl w:val="0"/>
        <w:spacing w:line="480" w:lineRule="auto"/>
        <w:rPr>
          <w:szCs w:val="22"/>
        </w:rPr>
      </w:pPr>
      <w:r>
        <w:rPr>
          <w:szCs w:val="22"/>
        </w:rPr>
        <w:t>Store at or below 25 °C.</w:t>
      </w:r>
    </w:p>
    <w:p w14:paraId="641ACEBC" w14:textId="77777777" w:rsidR="007607C1" w:rsidRPr="00C02BCE" w:rsidRDefault="007607C1" w:rsidP="00C02BCE">
      <w:pPr>
        <w:widowControl w:val="0"/>
        <w:spacing w:line="480" w:lineRule="auto"/>
        <w:rPr>
          <w:szCs w:val="22"/>
        </w:rPr>
      </w:pPr>
      <w:r w:rsidRPr="00C02BCE">
        <w:rPr>
          <w:szCs w:val="22"/>
        </w:rPr>
        <w:t>Protect from light.</w:t>
      </w:r>
    </w:p>
    <w:p w14:paraId="7379FFB9" w14:textId="77777777" w:rsidR="007607C1" w:rsidRPr="00C02BCE" w:rsidRDefault="007607C1" w:rsidP="00C02BCE">
      <w:pPr>
        <w:widowControl w:val="0"/>
        <w:spacing w:line="480" w:lineRule="auto"/>
        <w:rPr>
          <w:szCs w:val="22"/>
        </w:rPr>
      </w:pPr>
      <w:r w:rsidRPr="00C02BCE">
        <w:rPr>
          <w:szCs w:val="22"/>
        </w:rPr>
        <w:t>The product reconstituted with water, saline or 5</w:t>
      </w:r>
      <w:r>
        <w:rPr>
          <w:szCs w:val="22"/>
        </w:rPr>
        <w:t> </w:t>
      </w:r>
      <w:r w:rsidRPr="00C02BCE">
        <w:rPr>
          <w:szCs w:val="22"/>
        </w:rPr>
        <w:t>% glucose solution is stable at room temperature for 6</w:t>
      </w:r>
      <w:r>
        <w:rPr>
          <w:szCs w:val="22"/>
        </w:rPr>
        <w:t> hours.</w:t>
      </w:r>
    </w:p>
    <w:p w14:paraId="2A545EF5" w14:textId="77777777" w:rsidR="007607C1" w:rsidRPr="00C02BCE" w:rsidRDefault="007607C1" w:rsidP="00C02BCE">
      <w:pPr>
        <w:widowControl w:val="0"/>
        <w:spacing w:line="480" w:lineRule="auto"/>
        <w:rPr>
          <w:szCs w:val="22"/>
        </w:rPr>
      </w:pPr>
      <w:r w:rsidRPr="00C02BCE">
        <w:rPr>
          <w:szCs w:val="22"/>
        </w:rPr>
        <w:t>Keep in original pac</w:t>
      </w:r>
      <w:r>
        <w:rPr>
          <w:szCs w:val="22"/>
        </w:rPr>
        <w:t>kaging until required for use.</w:t>
      </w:r>
    </w:p>
    <w:p w14:paraId="01CBB580" w14:textId="77777777" w:rsidR="007607C1" w:rsidRPr="00C02BCE" w:rsidRDefault="007607C1" w:rsidP="00C02BCE">
      <w:pPr>
        <w:widowControl w:val="0"/>
        <w:spacing w:line="480" w:lineRule="auto"/>
        <w:rPr>
          <w:szCs w:val="22"/>
        </w:rPr>
      </w:pPr>
      <w:r w:rsidRPr="00C02BCE">
        <w:rPr>
          <w:szCs w:val="22"/>
        </w:rPr>
        <w:t>Do not store in a bathroom.</w:t>
      </w:r>
    </w:p>
    <w:p w14:paraId="7EFE9077" w14:textId="77777777" w:rsidR="007607C1" w:rsidRPr="00C02BCE" w:rsidRDefault="007607C1" w:rsidP="00C02BCE">
      <w:pPr>
        <w:widowControl w:val="0"/>
        <w:spacing w:line="480" w:lineRule="auto"/>
        <w:rPr>
          <w:szCs w:val="22"/>
        </w:rPr>
      </w:pPr>
      <w:r w:rsidRPr="00C02BCE">
        <w:rPr>
          <w:szCs w:val="22"/>
        </w:rPr>
        <w:t>Do not use after the expiry date stated on the label.</w:t>
      </w:r>
    </w:p>
    <w:p w14:paraId="06F92271" w14:textId="77777777" w:rsidR="007607C1" w:rsidRPr="00C02BCE" w:rsidRDefault="007607C1" w:rsidP="00C02BCE">
      <w:pPr>
        <w:widowControl w:val="0"/>
        <w:spacing w:line="480" w:lineRule="auto"/>
        <w:rPr>
          <w:szCs w:val="22"/>
        </w:rPr>
      </w:pPr>
      <w:r w:rsidRPr="00C02BCE">
        <w:rPr>
          <w:szCs w:val="22"/>
        </w:rPr>
        <w:t>Unused portions of the injection should be discarded.</w:t>
      </w:r>
    </w:p>
    <w:p w14:paraId="1EAB012D" w14:textId="77777777" w:rsidR="007607C1" w:rsidRPr="00C02BCE" w:rsidRDefault="007607C1" w:rsidP="00C02BCE">
      <w:pPr>
        <w:widowControl w:val="0"/>
        <w:spacing w:line="480" w:lineRule="auto"/>
        <w:rPr>
          <w:szCs w:val="22"/>
        </w:rPr>
      </w:pPr>
      <w:r w:rsidRPr="00C02BCE">
        <w:rPr>
          <w:szCs w:val="22"/>
        </w:rPr>
        <w:t>Return all unused medicine to your pharmacist.</w:t>
      </w:r>
    </w:p>
    <w:p w14:paraId="2158D0B3" w14:textId="77777777" w:rsidR="007607C1" w:rsidRPr="00C02BCE" w:rsidRDefault="007607C1" w:rsidP="00C02BCE">
      <w:pPr>
        <w:widowControl w:val="0"/>
        <w:spacing w:line="480" w:lineRule="auto"/>
        <w:rPr>
          <w:szCs w:val="22"/>
        </w:rPr>
      </w:pPr>
      <w:r w:rsidRPr="00C02BCE">
        <w:rPr>
          <w:szCs w:val="22"/>
        </w:rPr>
        <w:t>Do not dispose of unused medicine in drains or sewerage systems (e.g. toilets)</w:t>
      </w:r>
      <w:r>
        <w:rPr>
          <w:szCs w:val="22"/>
        </w:rPr>
        <w:t>.</w:t>
      </w:r>
    </w:p>
    <w:p w14:paraId="674B2317" w14:textId="77777777" w:rsidR="007607C1" w:rsidRPr="00C02BCE" w:rsidRDefault="007607C1" w:rsidP="00C02BCE">
      <w:pPr>
        <w:widowControl w:val="0"/>
        <w:spacing w:line="480" w:lineRule="auto"/>
        <w:rPr>
          <w:b/>
          <w:szCs w:val="22"/>
        </w:rPr>
      </w:pPr>
      <w:r w:rsidRPr="00C02BCE">
        <w:rPr>
          <w:b/>
          <w:szCs w:val="22"/>
        </w:rPr>
        <w:t>STORE ALL MEDICINES OUT OF REACH OF CHILDREN</w:t>
      </w:r>
    </w:p>
    <w:p w14:paraId="488E0ECF" w14:textId="77777777" w:rsidR="007607C1" w:rsidRPr="00C02BCE" w:rsidRDefault="007607C1" w:rsidP="00C02BCE">
      <w:pPr>
        <w:widowControl w:val="0"/>
        <w:spacing w:line="480" w:lineRule="auto"/>
        <w:rPr>
          <w:szCs w:val="22"/>
        </w:rPr>
      </w:pPr>
    </w:p>
    <w:p w14:paraId="0CDAF2CB" w14:textId="77777777" w:rsidR="007607C1" w:rsidRDefault="007607C1" w:rsidP="00C02BCE">
      <w:pPr>
        <w:widowControl w:val="0"/>
        <w:spacing w:line="480" w:lineRule="auto"/>
        <w:rPr>
          <w:b/>
          <w:szCs w:val="22"/>
        </w:rPr>
      </w:pPr>
      <w:r w:rsidRPr="00C02BCE">
        <w:rPr>
          <w:b/>
          <w:szCs w:val="22"/>
        </w:rPr>
        <w:t>PRESENTATION OF MITOMYCIN-C</w:t>
      </w:r>
    </w:p>
    <w:p w14:paraId="46A1162F" w14:textId="77777777" w:rsidR="007607C1" w:rsidRDefault="007607C1" w:rsidP="00C02BCE">
      <w:pPr>
        <w:widowControl w:val="0"/>
        <w:spacing w:line="480" w:lineRule="auto"/>
        <w:rPr>
          <w:szCs w:val="22"/>
        </w:rPr>
      </w:pPr>
      <w:r w:rsidRPr="00BB3957">
        <w:rPr>
          <w:szCs w:val="22"/>
        </w:rPr>
        <w:t>MITOMYCIN-C 2 mg</w:t>
      </w:r>
      <w:r w:rsidRPr="00C02BCE">
        <w:rPr>
          <w:szCs w:val="22"/>
        </w:rPr>
        <w:t>: colourless Type</w:t>
      </w:r>
      <w:r>
        <w:rPr>
          <w:szCs w:val="22"/>
        </w:rPr>
        <w:t> </w:t>
      </w:r>
      <w:r w:rsidRPr="00C02BCE">
        <w:rPr>
          <w:szCs w:val="22"/>
        </w:rPr>
        <w:t>III glass vial with an aluminium seal, butyl rubber stopper and a polypropylene cap containing a blue-purple powder. 1</w:t>
      </w:r>
      <w:r>
        <w:rPr>
          <w:szCs w:val="22"/>
        </w:rPr>
        <w:t> </w:t>
      </w:r>
      <w:r w:rsidRPr="00C02BCE">
        <w:rPr>
          <w:szCs w:val="22"/>
        </w:rPr>
        <w:t>vial is packed in an outer cardboard carton together with a leaflet.</w:t>
      </w:r>
    </w:p>
    <w:p w14:paraId="2CDCEB02" w14:textId="77777777" w:rsidR="007607C1" w:rsidRPr="00C02BCE" w:rsidRDefault="007607C1" w:rsidP="00C02BCE">
      <w:pPr>
        <w:widowControl w:val="0"/>
        <w:spacing w:line="480" w:lineRule="auto"/>
        <w:rPr>
          <w:szCs w:val="22"/>
        </w:rPr>
      </w:pPr>
    </w:p>
    <w:p w14:paraId="32306EB7" w14:textId="77777777" w:rsidR="007607C1" w:rsidRPr="00C02BCE" w:rsidRDefault="007607C1" w:rsidP="00C02BCE">
      <w:pPr>
        <w:widowControl w:val="0"/>
        <w:spacing w:line="480" w:lineRule="auto"/>
        <w:rPr>
          <w:szCs w:val="22"/>
        </w:rPr>
      </w:pPr>
      <w:r w:rsidRPr="00BB3957">
        <w:rPr>
          <w:szCs w:val="22"/>
        </w:rPr>
        <w:t>MITOMYCIN-C 10 mg</w:t>
      </w:r>
      <w:r w:rsidRPr="003C74BB">
        <w:rPr>
          <w:szCs w:val="22"/>
        </w:rPr>
        <w:t>: Type I colourless 30 ml glass vial and closed with a butyl rubber push in stopper and crimped with an aluminium cap with a polypropylene lid</w:t>
      </w:r>
      <w:r w:rsidRPr="00635652">
        <w:rPr>
          <w:szCs w:val="22"/>
        </w:rPr>
        <w:t xml:space="preserve"> </w:t>
      </w:r>
      <w:r w:rsidRPr="00C02BCE">
        <w:rPr>
          <w:szCs w:val="22"/>
        </w:rPr>
        <w:t>containing a blue-purple powder. 1</w:t>
      </w:r>
      <w:r>
        <w:rPr>
          <w:szCs w:val="22"/>
        </w:rPr>
        <w:t> </w:t>
      </w:r>
      <w:r w:rsidRPr="00C02BCE">
        <w:rPr>
          <w:szCs w:val="22"/>
        </w:rPr>
        <w:t>vial is packed in an outer cardboard carton together with a leaflet.</w:t>
      </w:r>
    </w:p>
    <w:p w14:paraId="071424CC" w14:textId="77777777" w:rsidR="007607C1" w:rsidRPr="00C02BCE" w:rsidRDefault="007607C1" w:rsidP="00C02BCE">
      <w:pPr>
        <w:widowControl w:val="0"/>
        <w:spacing w:line="480" w:lineRule="auto"/>
        <w:rPr>
          <w:szCs w:val="22"/>
        </w:rPr>
      </w:pPr>
    </w:p>
    <w:p w14:paraId="2AD45012" w14:textId="77777777" w:rsidR="007607C1" w:rsidRPr="00C02BCE" w:rsidRDefault="007607C1" w:rsidP="00C02BCE">
      <w:pPr>
        <w:widowControl w:val="0"/>
        <w:spacing w:line="480" w:lineRule="auto"/>
        <w:rPr>
          <w:szCs w:val="22"/>
        </w:rPr>
      </w:pPr>
      <w:r w:rsidRPr="00C02BCE">
        <w:rPr>
          <w:szCs w:val="22"/>
        </w:rPr>
        <w:t>Not all packs are necessarily marketed.</w:t>
      </w:r>
    </w:p>
    <w:p w14:paraId="2E109197" w14:textId="77777777" w:rsidR="007607C1" w:rsidRPr="00C02BCE" w:rsidRDefault="007607C1" w:rsidP="00C02BCE">
      <w:pPr>
        <w:pStyle w:val="norm1"/>
        <w:widowControl w:val="0"/>
        <w:tabs>
          <w:tab w:val="clear" w:pos="454"/>
        </w:tabs>
        <w:spacing w:line="480" w:lineRule="auto"/>
        <w:ind w:left="0" w:firstLine="0"/>
        <w:jc w:val="left"/>
        <w:rPr>
          <w:bCs/>
          <w:sz w:val="22"/>
          <w:szCs w:val="22"/>
        </w:rPr>
      </w:pPr>
    </w:p>
    <w:p w14:paraId="4CAE1988" w14:textId="77777777" w:rsidR="007607C1" w:rsidRPr="00C02BCE" w:rsidRDefault="007607C1" w:rsidP="00C02BCE">
      <w:pPr>
        <w:widowControl w:val="0"/>
        <w:spacing w:line="480" w:lineRule="auto"/>
        <w:rPr>
          <w:b/>
          <w:szCs w:val="22"/>
        </w:rPr>
      </w:pPr>
      <w:r w:rsidRPr="00C02BCE">
        <w:rPr>
          <w:b/>
          <w:szCs w:val="22"/>
        </w:rPr>
        <w:t xml:space="preserve">IDENTIFICATION OF </w:t>
      </w:r>
      <w:r w:rsidRPr="00C02BCE">
        <w:rPr>
          <w:rFonts w:eastAsia="Arial"/>
          <w:b/>
          <w:szCs w:val="22"/>
        </w:rPr>
        <w:t>MITOMYCIN-C</w:t>
      </w:r>
    </w:p>
    <w:p w14:paraId="4E1661C7" w14:textId="77777777" w:rsidR="007607C1" w:rsidRPr="00C02BCE" w:rsidRDefault="007607C1" w:rsidP="00C02BCE">
      <w:pPr>
        <w:widowControl w:val="0"/>
        <w:spacing w:line="480" w:lineRule="auto"/>
        <w:rPr>
          <w:bCs/>
          <w:szCs w:val="22"/>
          <w:lang w:val="en-GB"/>
        </w:rPr>
      </w:pPr>
      <w:r w:rsidRPr="00C02BCE">
        <w:rPr>
          <w:bCs/>
          <w:szCs w:val="22"/>
          <w:lang w:val="en-GB"/>
        </w:rPr>
        <w:t>Blue-purple powder.</w:t>
      </w:r>
    </w:p>
    <w:p w14:paraId="04F5DBC2" w14:textId="77777777" w:rsidR="007607C1" w:rsidRPr="00C02BCE" w:rsidRDefault="007607C1" w:rsidP="00C02BCE">
      <w:pPr>
        <w:widowControl w:val="0"/>
        <w:spacing w:line="480" w:lineRule="auto"/>
        <w:rPr>
          <w:bCs/>
          <w:szCs w:val="22"/>
          <w:lang w:val="en-GB"/>
        </w:rPr>
      </w:pPr>
    </w:p>
    <w:p w14:paraId="66FC5447" w14:textId="77777777" w:rsidR="007607C1" w:rsidRPr="00C02BCE" w:rsidRDefault="007607C1" w:rsidP="00C02BCE">
      <w:pPr>
        <w:pStyle w:val="norm1"/>
        <w:widowControl w:val="0"/>
        <w:tabs>
          <w:tab w:val="clear" w:pos="454"/>
        </w:tabs>
        <w:spacing w:line="480" w:lineRule="auto"/>
        <w:ind w:left="0" w:firstLine="0"/>
        <w:jc w:val="left"/>
        <w:rPr>
          <w:b/>
          <w:bCs/>
          <w:caps/>
          <w:sz w:val="22"/>
          <w:szCs w:val="22"/>
        </w:rPr>
      </w:pPr>
      <w:r>
        <w:rPr>
          <w:b/>
          <w:bCs/>
          <w:caps/>
          <w:sz w:val="22"/>
          <w:szCs w:val="22"/>
        </w:rPr>
        <w:t>registration number</w:t>
      </w:r>
    </w:p>
    <w:p w14:paraId="793A0779" w14:textId="77777777" w:rsidR="007607C1" w:rsidRPr="00C02BCE" w:rsidRDefault="007607C1" w:rsidP="00C02BCE">
      <w:pPr>
        <w:widowControl w:val="0"/>
        <w:spacing w:line="480" w:lineRule="auto"/>
        <w:ind w:left="3155" w:hanging="3155"/>
        <w:rPr>
          <w:szCs w:val="22"/>
        </w:rPr>
      </w:pPr>
      <w:r w:rsidRPr="00BB3957">
        <w:rPr>
          <w:szCs w:val="22"/>
        </w:rPr>
        <w:t>MITOMYCIN-C 2 mg:</w:t>
      </w:r>
      <w:r w:rsidRPr="00C02BCE">
        <w:rPr>
          <w:szCs w:val="22"/>
        </w:rPr>
        <w:tab/>
        <w:t>H2764 (Act 101/1965)</w:t>
      </w:r>
    </w:p>
    <w:p w14:paraId="423DAB70" w14:textId="77777777" w:rsidR="007607C1" w:rsidRPr="00C02BCE" w:rsidRDefault="007607C1" w:rsidP="00C02BCE">
      <w:pPr>
        <w:widowControl w:val="0"/>
        <w:spacing w:line="480" w:lineRule="auto"/>
        <w:ind w:left="3155" w:hanging="3155"/>
        <w:rPr>
          <w:szCs w:val="22"/>
        </w:rPr>
      </w:pPr>
      <w:r w:rsidRPr="00BB3957">
        <w:rPr>
          <w:szCs w:val="22"/>
        </w:rPr>
        <w:t>MITOMYCIN-C 10 mg:</w:t>
      </w:r>
      <w:r w:rsidRPr="00C02BCE">
        <w:rPr>
          <w:szCs w:val="22"/>
        </w:rPr>
        <w:tab/>
        <w:t>R/26/48</w:t>
      </w:r>
    </w:p>
    <w:p w14:paraId="52E6B28A" w14:textId="77777777" w:rsidR="007607C1" w:rsidRPr="00C02BCE" w:rsidRDefault="007607C1" w:rsidP="00C02BCE">
      <w:pPr>
        <w:widowControl w:val="0"/>
        <w:spacing w:line="480" w:lineRule="auto"/>
        <w:rPr>
          <w:szCs w:val="22"/>
        </w:rPr>
      </w:pPr>
    </w:p>
    <w:p w14:paraId="775C4394" w14:textId="77777777" w:rsidR="007607C1" w:rsidRPr="00C02BCE" w:rsidRDefault="007607C1" w:rsidP="00C02BCE">
      <w:pPr>
        <w:pStyle w:val="norm1"/>
        <w:widowControl w:val="0"/>
        <w:tabs>
          <w:tab w:val="clear" w:pos="454"/>
        </w:tabs>
        <w:spacing w:line="480" w:lineRule="auto"/>
        <w:ind w:left="0" w:firstLine="0"/>
        <w:jc w:val="left"/>
        <w:rPr>
          <w:b/>
          <w:bCs/>
          <w:caps/>
          <w:sz w:val="22"/>
          <w:szCs w:val="22"/>
        </w:rPr>
      </w:pPr>
      <w:r w:rsidRPr="00C02BCE">
        <w:rPr>
          <w:b/>
          <w:bCs/>
          <w:caps/>
          <w:sz w:val="22"/>
          <w:szCs w:val="22"/>
        </w:rPr>
        <w:t>name, business address and telephone number of the holder of t</w:t>
      </w:r>
      <w:r>
        <w:rPr>
          <w:b/>
          <w:bCs/>
          <w:caps/>
          <w:sz w:val="22"/>
          <w:szCs w:val="22"/>
        </w:rPr>
        <w:t>he certificateS of registration</w:t>
      </w:r>
    </w:p>
    <w:p w14:paraId="299970BD" w14:textId="77777777" w:rsidR="007607C1" w:rsidRPr="003C74BB" w:rsidRDefault="007607C1" w:rsidP="009550C2">
      <w:pPr>
        <w:pStyle w:val="norm1"/>
        <w:widowControl w:val="0"/>
        <w:tabs>
          <w:tab w:val="clear" w:pos="454"/>
        </w:tabs>
        <w:spacing w:line="480" w:lineRule="auto"/>
        <w:ind w:left="0" w:firstLine="0"/>
        <w:jc w:val="left"/>
        <w:rPr>
          <w:bCs/>
          <w:sz w:val="22"/>
          <w:szCs w:val="22"/>
        </w:rPr>
      </w:pPr>
      <w:r w:rsidRPr="003C74BB">
        <w:rPr>
          <w:bCs/>
          <w:sz w:val="22"/>
          <w:szCs w:val="22"/>
        </w:rPr>
        <w:t>PHARMACARE LIMITED</w:t>
      </w:r>
    </w:p>
    <w:p w14:paraId="7E86D2C1" w14:textId="77777777" w:rsidR="007607C1" w:rsidRPr="003C74BB" w:rsidRDefault="007607C1" w:rsidP="009550C2">
      <w:pPr>
        <w:pStyle w:val="norm1"/>
        <w:widowControl w:val="0"/>
        <w:tabs>
          <w:tab w:val="clear" w:pos="454"/>
        </w:tabs>
        <w:spacing w:line="480" w:lineRule="auto"/>
        <w:ind w:left="0" w:firstLine="0"/>
        <w:jc w:val="left"/>
        <w:rPr>
          <w:bCs/>
          <w:sz w:val="22"/>
          <w:szCs w:val="22"/>
        </w:rPr>
      </w:pPr>
      <w:r w:rsidRPr="003C74BB">
        <w:rPr>
          <w:bCs/>
          <w:sz w:val="22"/>
          <w:szCs w:val="22"/>
        </w:rPr>
        <w:t>Healthcare Park</w:t>
      </w:r>
    </w:p>
    <w:p w14:paraId="15503CFD" w14:textId="77777777" w:rsidR="007607C1" w:rsidRPr="003C74BB" w:rsidRDefault="007607C1" w:rsidP="009550C2">
      <w:pPr>
        <w:pStyle w:val="norm1"/>
        <w:widowControl w:val="0"/>
        <w:tabs>
          <w:tab w:val="clear" w:pos="454"/>
        </w:tabs>
        <w:spacing w:line="480" w:lineRule="auto"/>
        <w:ind w:left="0" w:firstLine="0"/>
        <w:jc w:val="left"/>
        <w:rPr>
          <w:bCs/>
          <w:sz w:val="22"/>
          <w:szCs w:val="22"/>
        </w:rPr>
      </w:pPr>
      <w:r w:rsidRPr="003C74BB">
        <w:rPr>
          <w:bCs/>
          <w:sz w:val="22"/>
          <w:szCs w:val="22"/>
        </w:rPr>
        <w:t xml:space="preserve">Woodlands Drive </w:t>
      </w:r>
    </w:p>
    <w:p w14:paraId="3BD2CFBE" w14:textId="07C61D9A" w:rsidR="007607C1" w:rsidRPr="003C74BB" w:rsidRDefault="007607C1" w:rsidP="00BB42C6">
      <w:pPr>
        <w:pStyle w:val="norm1"/>
        <w:widowControl w:val="0"/>
        <w:tabs>
          <w:tab w:val="clear" w:pos="454"/>
        </w:tabs>
        <w:spacing w:line="480" w:lineRule="auto"/>
        <w:ind w:left="0" w:firstLine="0"/>
        <w:jc w:val="left"/>
        <w:rPr>
          <w:strike/>
          <w:szCs w:val="22"/>
        </w:rPr>
      </w:pPr>
      <w:r w:rsidRPr="003C74BB">
        <w:rPr>
          <w:bCs/>
          <w:sz w:val="22"/>
          <w:szCs w:val="22"/>
        </w:rPr>
        <w:t>Woodmead</w:t>
      </w:r>
      <w:r w:rsidR="00BB42C6" w:rsidRPr="00BB42C6">
        <w:rPr>
          <w:bCs/>
          <w:sz w:val="24"/>
          <w:szCs w:val="24"/>
        </w:rPr>
        <w:t xml:space="preserve"> </w:t>
      </w:r>
      <w:r w:rsidRPr="00BB42C6">
        <w:rPr>
          <w:bCs/>
          <w:sz w:val="22"/>
          <w:szCs w:val="24"/>
        </w:rPr>
        <w:t>2191</w:t>
      </w:r>
    </w:p>
    <w:p w14:paraId="2178753B" w14:textId="77777777" w:rsidR="007607C1" w:rsidRPr="00C02BCE" w:rsidRDefault="007607C1" w:rsidP="00C02BCE">
      <w:pPr>
        <w:widowControl w:val="0"/>
        <w:spacing w:line="480" w:lineRule="auto"/>
        <w:rPr>
          <w:b/>
          <w:szCs w:val="22"/>
        </w:rPr>
      </w:pPr>
      <w:r w:rsidRPr="00C02BCE">
        <w:rPr>
          <w:b/>
          <w:szCs w:val="22"/>
        </w:rPr>
        <w:t>Hotline:</w:t>
      </w:r>
      <w:r w:rsidRPr="00C02BCE">
        <w:rPr>
          <w:szCs w:val="22"/>
        </w:rPr>
        <w:t xml:space="preserve"> 0800</w:t>
      </w:r>
      <w:r>
        <w:rPr>
          <w:szCs w:val="22"/>
        </w:rPr>
        <w:t> </w:t>
      </w:r>
      <w:r w:rsidRPr="00C02BCE">
        <w:rPr>
          <w:szCs w:val="22"/>
        </w:rPr>
        <w:t>122 912 (South Africa)</w:t>
      </w:r>
    </w:p>
    <w:p w14:paraId="25361DAB" w14:textId="77777777" w:rsidR="007607C1" w:rsidRPr="00C02BCE" w:rsidRDefault="007607C1" w:rsidP="00C02BCE">
      <w:pPr>
        <w:pStyle w:val="norm1"/>
        <w:widowControl w:val="0"/>
        <w:tabs>
          <w:tab w:val="clear" w:pos="454"/>
        </w:tabs>
        <w:spacing w:line="480" w:lineRule="auto"/>
        <w:ind w:left="0" w:firstLine="0"/>
        <w:jc w:val="left"/>
        <w:rPr>
          <w:bCs/>
          <w:sz w:val="22"/>
          <w:szCs w:val="22"/>
        </w:rPr>
      </w:pPr>
    </w:p>
    <w:p w14:paraId="281CFCAB" w14:textId="77777777" w:rsidR="007607C1" w:rsidRPr="00C02BCE" w:rsidRDefault="007607C1" w:rsidP="00C02BCE">
      <w:pPr>
        <w:widowControl w:val="0"/>
        <w:spacing w:line="480" w:lineRule="auto"/>
        <w:rPr>
          <w:b/>
          <w:szCs w:val="22"/>
        </w:rPr>
      </w:pPr>
      <w:r w:rsidRPr="00C02BCE">
        <w:rPr>
          <w:b/>
          <w:szCs w:val="22"/>
        </w:rPr>
        <w:t>DATE OF PUBLICATION</w:t>
      </w:r>
    </w:p>
    <w:p w14:paraId="7B15F3E6" w14:textId="77777777" w:rsidR="007607C1" w:rsidRDefault="007607C1" w:rsidP="00C02BCE">
      <w:pPr>
        <w:widowControl w:val="0"/>
        <w:spacing w:line="480" w:lineRule="auto"/>
        <w:rPr>
          <w:szCs w:val="22"/>
          <w:lang w:val="en-GB"/>
        </w:rPr>
      </w:pPr>
      <w:r>
        <w:rPr>
          <w:szCs w:val="22"/>
          <w:lang w:val="en-GB"/>
        </w:rPr>
        <w:t>Date of registration:</w:t>
      </w:r>
    </w:p>
    <w:p w14:paraId="143ABF36" w14:textId="77777777" w:rsidR="007607C1" w:rsidRDefault="007607C1" w:rsidP="00C02BCE">
      <w:pPr>
        <w:widowControl w:val="0"/>
        <w:spacing w:line="480" w:lineRule="auto"/>
        <w:ind w:left="2446" w:hanging="2446"/>
        <w:rPr>
          <w:szCs w:val="22"/>
          <w:lang w:val="en-GB"/>
        </w:rPr>
      </w:pPr>
      <w:r>
        <w:rPr>
          <w:szCs w:val="22"/>
          <w:lang w:val="en-GB"/>
        </w:rPr>
        <w:t>MITOMYCIN-C 2 mg:</w:t>
      </w:r>
      <w:r>
        <w:rPr>
          <w:szCs w:val="22"/>
          <w:lang w:val="en-GB"/>
        </w:rPr>
        <w:tab/>
        <w:t>Old medicine</w:t>
      </w:r>
    </w:p>
    <w:p w14:paraId="2CC62973" w14:textId="77777777" w:rsidR="007607C1" w:rsidRPr="00C02BCE" w:rsidRDefault="007607C1" w:rsidP="00C02BCE">
      <w:pPr>
        <w:widowControl w:val="0"/>
        <w:spacing w:line="480" w:lineRule="auto"/>
        <w:ind w:left="2446" w:hanging="2446"/>
        <w:rPr>
          <w:szCs w:val="22"/>
          <w:lang w:val="en-GB"/>
        </w:rPr>
      </w:pPr>
      <w:r>
        <w:rPr>
          <w:szCs w:val="22"/>
          <w:lang w:val="en-GB"/>
        </w:rPr>
        <w:t>MITOMYCIN-C 10 mg:</w:t>
      </w:r>
      <w:r>
        <w:rPr>
          <w:szCs w:val="22"/>
          <w:lang w:val="en-GB"/>
        </w:rPr>
        <w:tab/>
        <w:t>0</w:t>
      </w:r>
      <w:r w:rsidRPr="00C02BCE">
        <w:rPr>
          <w:szCs w:val="22"/>
          <w:lang w:val="en-GB"/>
        </w:rPr>
        <w:t>4</w:t>
      </w:r>
      <w:r>
        <w:rPr>
          <w:szCs w:val="22"/>
          <w:lang w:val="en-GB"/>
        </w:rPr>
        <w:t> </w:t>
      </w:r>
      <w:r w:rsidRPr="00C02BCE">
        <w:rPr>
          <w:szCs w:val="22"/>
          <w:lang w:val="en-GB"/>
        </w:rPr>
        <w:t>April</w:t>
      </w:r>
      <w:r>
        <w:rPr>
          <w:szCs w:val="22"/>
          <w:lang w:val="en-GB"/>
        </w:rPr>
        <w:t> </w:t>
      </w:r>
      <w:r w:rsidRPr="00C02BCE">
        <w:rPr>
          <w:szCs w:val="22"/>
          <w:lang w:val="en-GB"/>
        </w:rPr>
        <w:t>1986</w:t>
      </w:r>
    </w:p>
    <w:p w14:paraId="4930E869" w14:textId="77777777" w:rsidR="007607C1" w:rsidRPr="00C02BCE" w:rsidRDefault="007607C1" w:rsidP="00C02BCE">
      <w:pPr>
        <w:widowControl w:val="0"/>
        <w:spacing w:line="480" w:lineRule="auto"/>
        <w:rPr>
          <w:szCs w:val="22"/>
          <w:lang w:val="en-GB"/>
        </w:rPr>
      </w:pPr>
      <w:r w:rsidRPr="00C02BCE">
        <w:rPr>
          <w:szCs w:val="22"/>
          <w:lang w:val="en-GB"/>
        </w:rPr>
        <w:t>Date of the most recent amendment to the professional information as approved by the Authority: 25</w:t>
      </w:r>
      <w:r>
        <w:rPr>
          <w:szCs w:val="22"/>
          <w:lang w:val="en-GB"/>
        </w:rPr>
        <w:t> </w:t>
      </w:r>
      <w:r w:rsidRPr="00C02BCE">
        <w:rPr>
          <w:szCs w:val="22"/>
          <w:lang w:val="en-GB"/>
        </w:rPr>
        <w:t>November</w:t>
      </w:r>
      <w:r>
        <w:rPr>
          <w:szCs w:val="22"/>
          <w:lang w:val="en-GB"/>
        </w:rPr>
        <w:t> </w:t>
      </w:r>
      <w:r w:rsidRPr="00C02BCE">
        <w:rPr>
          <w:szCs w:val="22"/>
          <w:lang w:val="en-GB"/>
        </w:rPr>
        <w:t>2011</w:t>
      </w:r>
    </w:p>
    <w:p w14:paraId="3E3FCCC4" w14:textId="77777777" w:rsidR="007607C1" w:rsidRPr="00C02BCE" w:rsidRDefault="007607C1" w:rsidP="00185A0F">
      <w:pPr>
        <w:widowControl w:val="0"/>
        <w:spacing w:line="480" w:lineRule="auto"/>
        <w:jc w:val="right"/>
        <w:rPr>
          <w:bCs/>
          <w:szCs w:val="22"/>
        </w:rPr>
      </w:pPr>
      <w:r>
        <w:rPr>
          <w:bCs/>
          <w:szCs w:val="22"/>
        </w:rPr>
        <w:t xml:space="preserve">                                                                                                                                                                                                                                                                                                                                                                                                                                                                                                                                                                                                                                                                                                                                                                                                                                                                        </w:t>
      </w:r>
      <w:r w:rsidRPr="00185A0F">
        <w:rPr>
          <w:bCs/>
          <w:szCs w:val="22"/>
        </w:rPr>
        <w:t>ZA_MITOINJ_1111_02</w:t>
      </w:r>
    </w:p>
    <w:p w14:paraId="5A875307" w14:textId="77777777" w:rsidR="002D2644" w:rsidRPr="00C02BCE" w:rsidRDefault="002D2644" w:rsidP="00C02BCE">
      <w:pPr>
        <w:widowControl w:val="0"/>
        <w:spacing w:line="480" w:lineRule="auto"/>
        <w:rPr>
          <w:szCs w:val="22"/>
        </w:rPr>
      </w:pPr>
    </w:p>
    <w:sectPr w:rsidR="002D2644" w:rsidRPr="00C02BCE" w:rsidSect="00151D9E">
      <w:headerReference w:type="default" r:id="rId11"/>
      <w:footerReference w:type="default" r:id="rId12"/>
      <w:pgSz w:w="11907" w:h="16840" w:code="9"/>
      <w:pgMar w:top="1440" w:right="1440" w:bottom="1440" w:left="1440" w:header="68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6B5D1" w14:textId="77777777" w:rsidR="00AE6F07" w:rsidRDefault="00AE6F07">
      <w:r>
        <w:separator/>
      </w:r>
    </w:p>
  </w:endnote>
  <w:endnote w:type="continuationSeparator" w:id="0">
    <w:p w14:paraId="31EB359A" w14:textId="77777777" w:rsidR="00AE6F07" w:rsidRDefault="00AE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4F5E1" w14:textId="16E41E49" w:rsidR="00D568D5" w:rsidRPr="00D44085" w:rsidRDefault="00D44085" w:rsidP="00D44085">
    <w:pPr>
      <w:widowControl w:val="0"/>
      <w:spacing w:line="480" w:lineRule="auto"/>
      <w:rPr>
        <w:i/>
        <w:iCs/>
        <w:sz w:val="18"/>
        <w:szCs w:val="18"/>
      </w:rPr>
    </w:pPr>
    <w:r w:rsidRPr="00D44085">
      <w:rPr>
        <w:bCs/>
        <w:i/>
        <w:iCs/>
        <w:sz w:val="18"/>
        <w:szCs w:val="18"/>
      </w:rPr>
      <w:t>ZA_MITOINJ_1111_02</w:t>
    </w:r>
    <w:r>
      <w:rPr>
        <w:bCs/>
        <w:i/>
        <w:iCs/>
        <w:sz w:val="18"/>
        <w:szCs w:val="18"/>
      </w:rPr>
      <w:tab/>
    </w:r>
    <w:r>
      <w:rPr>
        <w:bCs/>
        <w:i/>
        <w:iCs/>
        <w:sz w:val="18"/>
        <w:szCs w:val="18"/>
      </w:rPr>
      <w:tab/>
    </w:r>
    <w:r>
      <w:rPr>
        <w:bCs/>
        <w:i/>
        <w:iCs/>
        <w:sz w:val="18"/>
        <w:szCs w:val="18"/>
      </w:rPr>
      <w:tab/>
    </w:r>
    <w:r>
      <w:rPr>
        <w:bCs/>
        <w:i/>
        <w:iCs/>
        <w:sz w:val="18"/>
        <w:szCs w:val="18"/>
      </w:rPr>
      <w:tab/>
    </w:r>
    <w:r>
      <w:rPr>
        <w:bCs/>
        <w:i/>
        <w:iCs/>
        <w:sz w:val="18"/>
        <w:szCs w:val="18"/>
      </w:rPr>
      <w:tab/>
    </w:r>
    <w:r>
      <w:rPr>
        <w:bCs/>
        <w:i/>
        <w:iCs/>
        <w:sz w:val="18"/>
        <w:szCs w:val="18"/>
      </w:rPr>
      <w:tab/>
    </w:r>
    <w:r>
      <w:rPr>
        <w:bCs/>
        <w:i/>
        <w:iCs/>
        <w:sz w:val="18"/>
        <w:szCs w:val="18"/>
      </w:rPr>
      <w:tab/>
    </w:r>
    <w:r>
      <w:rPr>
        <w:bCs/>
        <w:i/>
        <w:iCs/>
        <w:sz w:val="18"/>
        <w:szCs w:val="18"/>
      </w:rPr>
      <w:tab/>
    </w:r>
    <w:r>
      <w:rPr>
        <w:bCs/>
        <w:i/>
        <w:iCs/>
        <w:sz w:val="18"/>
        <w:szCs w:val="18"/>
      </w:rPr>
      <w:tab/>
    </w:r>
    <w:r w:rsidR="00D568D5" w:rsidRPr="00D44085">
      <w:rPr>
        <w:i/>
        <w:iCs/>
        <w:sz w:val="18"/>
        <w:szCs w:val="18"/>
      </w:rPr>
      <w:t xml:space="preserve">Page </w:t>
    </w:r>
    <w:r w:rsidR="00D568D5" w:rsidRPr="00D44085">
      <w:rPr>
        <w:i/>
        <w:iCs/>
        <w:sz w:val="18"/>
        <w:szCs w:val="18"/>
      </w:rPr>
      <w:fldChar w:fldCharType="begin"/>
    </w:r>
    <w:r w:rsidR="00D568D5" w:rsidRPr="00D44085">
      <w:rPr>
        <w:i/>
        <w:iCs/>
        <w:sz w:val="18"/>
        <w:szCs w:val="18"/>
      </w:rPr>
      <w:instrText xml:space="preserve"> PAGE </w:instrText>
    </w:r>
    <w:r w:rsidR="00D568D5" w:rsidRPr="00D44085">
      <w:rPr>
        <w:i/>
        <w:iCs/>
        <w:sz w:val="18"/>
        <w:szCs w:val="18"/>
      </w:rPr>
      <w:fldChar w:fldCharType="separate"/>
    </w:r>
    <w:r w:rsidR="00AE6F07">
      <w:rPr>
        <w:i/>
        <w:iCs/>
        <w:noProof/>
        <w:sz w:val="18"/>
        <w:szCs w:val="18"/>
      </w:rPr>
      <w:t>1</w:t>
    </w:r>
    <w:r w:rsidR="00D568D5" w:rsidRPr="00D44085">
      <w:rPr>
        <w:i/>
        <w:iCs/>
        <w:sz w:val="18"/>
        <w:szCs w:val="18"/>
      </w:rPr>
      <w:fldChar w:fldCharType="end"/>
    </w:r>
    <w:r w:rsidR="00D568D5" w:rsidRPr="00D44085">
      <w:rPr>
        <w:i/>
        <w:iCs/>
        <w:sz w:val="18"/>
        <w:szCs w:val="18"/>
      </w:rPr>
      <w:t xml:space="preserve"> of </w:t>
    </w:r>
    <w:r w:rsidR="00D568D5" w:rsidRPr="00D44085">
      <w:rPr>
        <w:i/>
        <w:iCs/>
        <w:sz w:val="18"/>
        <w:szCs w:val="18"/>
      </w:rPr>
      <w:fldChar w:fldCharType="begin"/>
    </w:r>
    <w:r w:rsidR="00D568D5" w:rsidRPr="00D44085">
      <w:rPr>
        <w:i/>
        <w:iCs/>
        <w:sz w:val="18"/>
        <w:szCs w:val="18"/>
      </w:rPr>
      <w:instrText xml:space="preserve"> NUMPAGES  </w:instrText>
    </w:r>
    <w:r w:rsidR="00D568D5" w:rsidRPr="00D44085">
      <w:rPr>
        <w:i/>
        <w:iCs/>
        <w:sz w:val="18"/>
        <w:szCs w:val="18"/>
      </w:rPr>
      <w:fldChar w:fldCharType="separate"/>
    </w:r>
    <w:r w:rsidR="00AE6F07">
      <w:rPr>
        <w:i/>
        <w:iCs/>
        <w:noProof/>
        <w:sz w:val="18"/>
        <w:szCs w:val="18"/>
      </w:rPr>
      <w:t>1</w:t>
    </w:r>
    <w:r w:rsidR="00D568D5" w:rsidRPr="00D44085">
      <w:rPr>
        <w:i/>
        <w:iCs/>
        <w:sz w:val="18"/>
        <w:szCs w:val="18"/>
      </w:rPr>
      <w:fldChar w:fldCharType="end"/>
    </w:r>
  </w:p>
  <w:p w14:paraId="0D182114" w14:textId="77777777" w:rsidR="00D568D5" w:rsidRPr="00D45560" w:rsidRDefault="00D568D5" w:rsidP="00D45560">
    <w:pPr>
      <w:pStyle w:val="Footer"/>
      <w:tabs>
        <w:tab w:val="left" w:pos="8222"/>
      </w:tabs>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6B374" w14:textId="77777777" w:rsidR="00AE6F07" w:rsidRDefault="00AE6F07">
      <w:r>
        <w:separator/>
      </w:r>
    </w:p>
  </w:footnote>
  <w:footnote w:type="continuationSeparator" w:id="0">
    <w:p w14:paraId="1844AE2D" w14:textId="77777777" w:rsidR="00AE6F07" w:rsidRDefault="00AE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4937036"/>
  <w:p w14:paraId="37E76CC5" w14:textId="77777777" w:rsidR="00151D9E" w:rsidRPr="00151D9E" w:rsidRDefault="00151D9E" w:rsidP="007607C1">
    <w:pPr>
      <w:tabs>
        <w:tab w:val="center" w:pos="4320"/>
        <w:tab w:val="right" w:pos="8640"/>
      </w:tabs>
      <w:spacing w:after="40"/>
      <w:rPr>
        <w:rFonts w:cs="Times New Roman"/>
        <w:sz w:val="24"/>
        <w:szCs w:val="20"/>
        <w:lang w:val="en-GB"/>
      </w:rPr>
    </w:pPr>
    <w:r w:rsidRPr="00151D9E">
      <w:rPr>
        <w:rFonts w:cs="Times New Roman"/>
        <w:sz w:val="24"/>
        <w:szCs w:val="20"/>
        <w:lang w:val="en-GB"/>
      </w:rPr>
      <w:object w:dxaOrig="2490" w:dyaOrig="840" w14:anchorId="4AD71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33pt">
          <v:imagedata r:id="rId1" o:title=""/>
        </v:shape>
        <o:OLEObject Type="Embed" ProgID="MSPhotoEd.3" ShapeID="_x0000_i1025" DrawAspect="Content" ObjectID="_1704824240" r:id="rId2"/>
      </w:object>
    </w:r>
  </w:p>
  <w:bookmarkEnd w:id="1"/>
  <w:p w14:paraId="1A6D1CC4" w14:textId="58AB3460" w:rsidR="00D568D5" w:rsidRDefault="00D568D5" w:rsidP="00BC5C00">
    <w:pPr>
      <w:tabs>
        <w:tab w:val="center" w:pos="4320"/>
        <w:tab w:val="right" w:pos="8640"/>
      </w:tabs>
      <w:rPr>
        <w:b/>
        <w:color w:val="FF0000"/>
        <w:sz w:val="20"/>
        <w:szCs w:val="20"/>
        <w:lang w:val="en-GB"/>
      </w:rPr>
    </w:pPr>
  </w:p>
  <w:p w14:paraId="3B051DF1" w14:textId="77777777" w:rsidR="007607C1" w:rsidRPr="000115F3" w:rsidRDefault="007607C1" w:rsidP="00BC5C00">
    <w:pPr>
      <w:tabs>
        <w:tab w:val="center" w:pos="4320"/>
        <w:tab w:val="right" w:pos="8640"/>
      </w:tabs>
      <w:rPr>
        <w:b/>
        <w:color w:val="FF0000"/>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200D8"/>
    <w:multiLevelType w:val="hybridMultilevel"/>
    <w:tmpl w:val="391439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ED53909"/>
    <w:multiLevelType w:val="hybridMultilevel"/>
    <w:tmpl w:val="11B48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FFB2529"/>
    <w:multiLevelType w:val="hybridMultilevel"/>
    <w:tmpl w:val="BE34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B3956"/>
    <w:multiLevelType w:val="hybridMultilevel"/>
    <w:tmpl w:val="9D0C5F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652041C"/>
    <w:multiLevelType w:val="hybridMultilevel"/>
    <w:tmpl w:val="87CAF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1A"/>
    <w:rsid w:val="00000422"/>
    <w:rsid w:val="00001633"/>
    <w:rsid w:val="0000181C"/>
    <w:rsid w:val="000019D4"/>
    <w:rsid w:val="00001AB0"/>
    <w:rsid w:val="00002A2F"/>
    <w:rsid w:val="0000366A"/>
    <w:rsid w:val="00004DD4"/>
    <w:rsid w:val="000063E8"/>
    <w:rsid w:val="00010E59"/>
    <w:rsid w:val="000115F3"/>
    <w:rsid w:val="0001178A"/>
    <w:rsid w:val="00014C8E"/>
    <w:rsid w:val="0002042C"/>
    <w:rsid w:val="00021E49"/>
    <w:rsid w:val="00026D93"/>
    <w:rsid w:val="00031622"/>
    <w:rsid w:val="000329C7"/>
    <w:rsid w:val="00034348"/>
    <w:rsid w:val="0003452F"/>
    <w:rsid w:val="00036B2F"/>
    <w:rsid w:val="0003704D"/>
    <w:rsid w:val="000403D8"/>
    <w:rsid w:val="000408B6"/>
    <w:rsid w:val="00040D9A"/>
    <w:rsid w:val="00044890"/>
    <w:rsid w:val="000472AB"/>
    <w:rsid w:val="00050E84"/>
    <w:rsid w:val="00050EC5"/>
    <w:rsid w:val="00050F65"/>
    <w:rsid w:val="00051DBE"/>
    <w:rsid w:val="00053154"/>
    <w:rsid w:val="00054973"/>
    <w:rsid w:val="0005501F"/>
    <w:rsid w:val="00056C04"/>
    <w:rsid w:val="00060E83"/>
    <w:rsid w:val="00062395"/>
    <w:rsid w:val="000675AF"/>
    <w:rsid w:val="000700F9"/>
    <w:rsid w:val="000726BB"/>
    <w:rsid w:val="00076184"/>
    <w:rsid w:val="00082E10"/>
    <w:rsid w:val="00082F01"/>
    <w:rsid w:val="00083762"/>
    <w:rsid w:val="00083BE5"/>
    <w:rsid w:val="00084285"/>
    <w:rsid w:val="00086A60"/>
    <w:rsid w:val="00090D23"/>
    <w:rsid w:val="00092D6A"/>
    <w:rsid w:val="00093B56"/>
    <w:rsid w:val="00096615"/>
    <w:rsid w:val="00097783"/>
    <w:rsid w:val="00097F46"/>
    <w:rsid w:val="000A1D31"/>
    <w:rsid w:val="000A25C8"/>
    <w:rsid w:val="000B03A8"/>
    <w:rsid w:val="000B4A8F"/>
    <w:rsid w:val="000B577D"/>
    <w:rsid w:val="000B59E1"/>
    <w:rsid w:val="000C1B5F"/>
    <w:rsid w:val="000C3DC2"/>
    <w:rsid w:val="000C5E13"/>
    <w:rsid w:val="000C7777"/>
    <w:rsid w:val="000D3399"/>
    <w:rsid w:val="000D4816"/>
    <w:rsid w:val="000D5494"/>
    <w:rsid w:val="000D6CE5"/>
    <w:rsid w:val="000D76CE"/>
    <w:rsid w:val="000E14C8"/>
    <w:rsid w:val="000E240E"/>
    <w:rsid w:val="000E40F5"/>
    <w:rsid w:val="000E4B22"/>
    <w:rsid w:val="000E5A99"/>
    <w:rsid w:val="000E6FBF"/>
    <w:rsid w:val="000E78D2"/>
    <w:rsid w:val="000F0B97"/>
    <w:rsid w:val="000F0F7E"/>
    <w:rsid w:val="000F18DC"/>
    <w:rsid w:val="000F205F"/>
    <w:rsid w:val="000F333E"/>
    <w:rsid w:val="000F7C8F"/>
    <w:rsid w:val="00103955"/>
    <w:rsid w:val="00104836"/>
    <w:rsid w:val="00104890"/>
    <w:rsid w:val="001059B1"/>
    <w:rsid w:val="00112F03"/>
    <w:rsid w:val="00114457"/>
    <w:rsid w:val="0011693B"/>
    <w:rsid w:val="00116A95"/>
    <w:rsid w:val="00125312"/>
    <w:rsid w:val="00127586"/>
    <w:rsid w:val="00127EB4"/>
    <w:rsid w:val="00130CDA"/>
    <w:rsid w:val="00133616"/>
    <w:rsid w:val="001357E9"/>
    <w:rsid w:val="00141E72"/>
    <w:rsid w:val="00144939"/>
    <w:rsid w:val="0014514C"/>
    <w:rsid w:val="00147095"/>
    <w:rsid w:val="0015105B"/>
    <w:rsid w:val="00151D9E"/>
    <w:rsid w:val="00152B87"/>
    <w:rsid w:val="0015341E"/>
    <w:rsid w:val="00154135"/>
    <w:rsid w:val="00154460"/>
    <w:rsid w:val="00155F96"/>
    <w:rsid w:val="001560FF"/>
    <w:rsid w:val="0015617C"/>
    <w:rsid w:val="00156BBF"/>
    <w:rsid w:val="001572F3"/>
    <w:rsid w:val="00161B23"/>
    <w:rsid w:val="00164E79"/>
    <w:rsid w:val="00164FF9"/>
    <w:rsid w:val="0016561A"/>
    <w:rsid w:val="00165A6B"/>
    <w:rsid w:val="00165E53"/>
    <w:rsid w:val="001729F2"/>
    <w:rsid w:val="00177A25"/>
    <w:rsid w:val="00177F7B"/>
    <w:rsid w:val="0018120F"/>
    <w:rsid w:val="00185A0F"/>
    <w:rsid w:val="001860AB"/>
    <w:rsid w:val="00190766"/>
    <w:rsid w:val="00191088"/>
    <w:rsid w:val="00191DC3"/>
    <w:rsid w:val="001923EF"/>
    <w:rsid w:val="00192D44"/>
    <w:rsid w:val="001A17DF"/>
    <w:rsid w:val="001A46BA"/>
    <w:rsid w:val="001A4AB5"/>
    <w:rsid w:val="001A6383"/>
    <w:rsid w:val="001A730F"/>
    <w:rsid w:val="001B2164"/>
    <w:rsid w:val="001B4414"/>
    <w:rsid w:val="001B547F"/>
    <w:rsid w:val="001B6B3A"/>
    <w:rsid w:val="001C04F6"/>
    <w:rsid w:val="001C083E"/>
    <w:rsid w:val="001C0C54"/>
    <w:rsid w:val="001C3580"/>
    <w:rsid w:val="001C6BEC"/>
    <w:rsid w:val="001C7069"/>
    <w:rsid w:val="001D0C92"/>
    <w:rsid w:val="001D1B0A"/>
    <w:rsid w:val="001D2C24"/>
    <w:rsid w:val="001D4120"/>
    <w:rsid w:val="001D5AF6"/>
    <w:rsid w:val="001D650A"/>
    <w:rsid w:val="001E3F27"/>
    <w:rsid w:val="001E51C5"/>
    <w:rsid w:val="001F3BF6"/>
    <w:rsid w:val="001F4141"/>
    <w:rsid w:val="001F4ED3"/>
    <w:rsid w:val="001F6050"/>
    <w:rsid w:val="001F68E7"/>
    <w:rsid w:val="00201629"/>
    <w:rsid w:val="00202AAC"/>
    <w:rsid w:val="00207DC3"/>
    <w:rsid w:val="0021165E"/>
    <w:rsid w:val="002124FE"/>
    <w:rsid w:val="00215628"/>
    <w:rsid w:val="00216AC3"/>
    <w:rsid w:val="002274F2"/>
    <w:rsid w:val="00227915"/>
    <w:rsid w:val="00230D4E"/>
    <w:rsid w:val="00231E9D"/>
    <w:rsid w:val="00232266"/>
    <w:rsid w:val="00232C38"/>
    <w:rsid w:val="00232E30"/>
    <w:rsid w:val="00234DAD"/>
    <w:rsid w:val="00235C12"/>
    <w:rsid w:val="00237F14"/>
    <w:rsid w:val="00241E67"/>
    <w:rsid w:val="00242389"/>
    <w:rsid w:val="002424DE"/>
    <w:rsid w:val="00242BF1"/>
    <w:rsid w:val="0024425E"/>
    <w:rsid w:val="002473A0"/>
    <w:rsid w:val="002512AF"/>
    <w:rsid w:val="0025206B"/>
    <w:rsid w:val="002528F1"/>
    <w:rsid w:val="002544B6"/>
    <w:rsid w:val="00254D2B"/>
    <w:rsid w:val="0025711D"/>
    <w:rsid w:val="002615B9"/>
    <w:rsid w:val="002631C5"/>
    <w:rsid w:val="002638D7"/>
    <w:rsid w:val="002641B2"/>
    <w:rsid w:val="00264878"/>
    <w:rsid w:val="00266D42"/>
    <w:rsid w:val="002746A9"/>
    <w:rsid w:val="00277C6D"/>
    <w:rsid w:val="00277E58"/>
    <w:rsid w:val="00283291"/>
    <w:rsid w:val="00283BA7"/>
    <w:rsid w:val="0028422F"/>
    <w:rsid w:val="002842E0"/>
    <w:rsid w:val="00284561"/>
    <w:rsid w:val="00287CC7"/>
    <w:rsid w:val="00293889"/>
    <w:rsid w:val="00295426"/>
    <w:rsid w:val="002972D3"/>
    <w:rsid w:val="002A50E2"/>
    <w:rsid w:val="002A5B6B"/>
    <w:rsid w:val="002B01E1"/>
    <w:rsid w:val="002B0977"/>
    <w:rsid w:val="002B1417"/>
    <w:rsid w:val="002B37A6"/>
    <w:rsid w:val="002B5238"/>
    <w:rsid w:val="002B5AA5"/>
    <w:rsid w:val="002B603E"/>
    <w:rsid w:val="002B6A3E"/>
    <w:rsid w:val="002B7CA8"/>
    <w:rsid w:val="002C0572"/>
    <w:rsid w:val="002C1CA5"/>
    <w:rsid w:val="002C2596"/>
    <w:rsid w:val="002C32C4"/>
    <w:rsid w:val="002C5077"/>
    <w:rsid w:val="002C5545"/>
    <w:rsid w:val="002C791E"/>
    <w:rsid w:val="002D2644"/>
    <w:rsid w:val="002D2A88"/>
    <w:rsid w:val="002D4769"/>
    <w:rsid w:val="002D51EA"/>
    <w:rsid w:val="002E3B83"/>
    <w:rsid w:val="002E4AC6"/>
    <w:rsid w:val="002E54BE"/>
    <w:rsid w:val="002E5778"/>
    <w:rsid w:val="002E72C7"/>
    <w:rsid w:val="002E791F"/>
    <w:rsid w:val="002F220C"/>
    <w:rsid w:val="002F3557"/>
    <w:rsid w:val="002F5785"/>
    <w:rsid w:val="00300CAF"/>
    <w:rsid w:val="00301C52"/>
    <w:rsid w:val="003037D9"/>
    <w:rsid w:val="003116DD"/>
    <w:rsid w:val="003139AF"/>
    <w:rsid w:val="00314E6C"/>
    <w:rsid w:val="00315B0F"/>
    <w:rsid w:val="00317160"/>
    <w:rsid w:val="0031752E"/>
    <w:rsid w:val="00322224"/>
    <w:rsid w:val="00322FD3"/>
    <w:rsid w:val="00324187"/>
    <w:rsid w:val="0033058C"/>
    <w:rsid w:val="00330A51"/>
    <w:rsid w:val="003345D3"/>
    <w:rsid w:val="00334724"/>
    <w:rsid w:val="003353A3"/>
    <w:rsid w:val="00340BD6"/>
    <w:rsid w:val="00341512"/>
    <w:rsid w:val="0034461C"/>
    <w:rsid w:val="00344843"/>
    <w:rsid w:val="0035011A"/>
    <w:rsid w:val="00351354"/>
    <w:rsid w:val="00360AF6"/>
    <w:rsid w:val="00361923"/>
    <w:rsid w:val="00362B5F"/>
    <w:rsid w:val="00363630"/>
    <w:rsid w:val="00364790"/>
    <w:rsid w:val="0036594C"/>
    <w:rsid w:val="00366059"/>
    <w:rsid w:val="00367FA6"/>
    <w:rsid w:val="00370D19"/>
    <w:rsid w:val="00373E14"/>
    <w:rsid w:val="0037497F"/>
    <w:rsid w:val="00376B51"/>
    <w:rsid w:val="003773F7"/>
    <w:rsid w:val="00382351"/>
    <w:rsid w:val="0038462D"/>
    <w:rsid w:val="00386F37"/>
    <w:rsid w:val="0038710B"/>
    <w:rsid w:val="0038767E"/>
    <w:rsid w:val="00387A86"/>
    <w:rsid w:val="003909EA"/>
    <w:rsid w:val="00391BBA"/>
    <w:rsid w:val="003931E4"/>
    <w:rsid w:val="0039326C"/>
    <w:rsid w:val="0039584F"/>
    <w:rsid w:val="00395B19"/>
    <w:rsid w:val="003A001F"/>
    <w:rsid w:val="003A336F"/>
    <w:rsid w:val="003A7097"/>
    <w:rsid w:val="003B14E0"/>
    <w:rsid w:val="003B22F9"/>
    <w:rsid w:val="003B56DB"/>
    <w:rsid w:val="003C2136"/>
    <w:rsid w:val="003C38F1"/>
    <w:rsid w:val="003C493C"/>
    <w:rsid w:val="003C5093"/>
    <w:rsid w:val="003C5F66"/>
    <w:rsid w:val="003C6577"/>
    <w:rsid w:val="003C6E02"/>
    <w:rsid w:val="003C73A4"/>
    <w:rsid w:val="003C74BB"/>
    <w:rsid w:val="003D2A07"/>
    <w:rsid w:val="003D3100"/>
    <w:rsid w:val="003D7192"/>
    <w:rsid w:val="003E076F"/>
    <w:rsid w:val="003E0E74"/>
    <w:rsid w:val="003E3912"/>
    <w:rsid w:val="003E3A7A"/>
    <w:rsid w:val="003E45B2"/>
    <w:rsid w:val="003E53A3"/>
    <w:rsid w:val="003E72F9"/>
    <w:rsid w:val="003F29B8"/>
    <w:rsid w:val="003F5DFC"/>
    <w:rsid w:val="003F79C2"/>
    <w:rsid w:val="0040535A"/>
    <w:rsid w:val="004062EA"/>
    <w:rsid w:val="00406ADC"/>
    <w:rsid w:val="00407F63"/>
    <w:rsid w:val="004125DD"/>
    <w:rsid w:val="00416EAE"/>
    <w:rsid w:val="00420251"/>
    <w:rsid w:val="004203DB"/>
    <w:rsid w:val="004208A5"/>
    <w:rsid w:val="004224E2"/>
    <w:rsid w:val="0042467B"/>
    <w:rsid w:val="0042547C"/>
    <w:rsid w:val="00425CD4"/>
    <w:rsid w:val="004265CC"/>
    <w:rsid w:val="00426AC1"/>
    <w:rsid w:val="00426B80"/>
    <w:rsid w:val="00427733"/>
    <w:rsid w:val="00430630"/>
    <w:rsid w:val="004313C9"/>
    <w:rsid w:val="00434241"/>
    <w:rsid w:val="00436DF2"/>
    <w:rsid w:val="00437CA4"/>
    <w:rsid w:val="00440D15"/>
    <w:rsid w:val="004451FA"/>
    <w:rsid w:val="00445A18"/>
    <w:rsid w:val="00452F10"/>
    <w:rsid w:val="00454D38"/>
    <w:rsid w:val="00462141"/>
    <w:rsid w:val="004643AD"/>
    <w:rsid w:val="00464CAB"/>
    <w:rsid w:val="004659BF"/>
    <w:rsid w:val="00470B2E"/>
    <w:rsid w:val="0047114F"/>
    <w:rsid w:val="004715AE"/>
    <w:rsid w:val="004739ED"/>
    <w:rsid w:val="00474866"/>
    <w:rsid w:val="00475EAB"/>
    <w:rsid w:val="004761EE"/>
    <w:rsid w:val="00477618"/>
    <w:rsid w:val="00477ED9"/>
    <w:rsid w:val="00480150"/>
    <w:rsid w:val="00480C2C"/>
    <w:rsid w:val="00480E73"/>
    <w:rsid w:val="00481573"/>
    <w:rsid w:val="00487504"/>
    <w:rsid w:val="0048779D"/>
    <w:rsid w:val="00492213"/>
    <w:rsid w:val="00492C50"/>
    <w:rsid w:val="00495709"/>
    <w:rsid w:val="0049778A"/>
    <w:rsid w:val="004A1375"/>
    <w:rsid w:val="004A1D50"/>
    <w:rsid w:val="004A1F80"/>
    <w:rsid w:val="004A5CEF"/>
    <w:rsid w:val="004A74FB"/>
    <w:rsid w:val="004B16B6"/>
    <w:rsid w:val="004B28CD"/>
    <w:rsid w:val="004D13FC"/>
    <w:rsid w:val="004D22A8"/>
    <w:rsid w:val="004D4806"/>
    <w:rsid w:val="004D4AB0"/>
    <w:rsid w:val="004D4E61"/>
    <w:rsid w:val="004D58A5"/>
    <w:rsid w:val="004D5FE7"/>
    <w:rsid w:val="004D7A9A"/>
    <w:rsid w:val="004E1AED"/>
    <w:rsid w:val="004E2088"/>
    <w:rsid w:val="004E2831"/>
    <w:rsid w:val="004E3915"/>
    <w:rsid w:val="004F0466"/>
    <w:rsid w:val="004F2319"/>
    <w:rsid w:val="004F28D8"/>
    <w:rsid w:val="004F5769"/>
    <w:rsid w:val="004F6885"/>
    <w:rsid w:val="004F709B"/>
    <w:rsid w:val="004F763E"/>
    <w:rsid w:val="00500029"/>
    <w:rsid w:val="00503DC4"/>
    <w:rsid w:val="00516063"/>
    <w:rsid w:val="00517E0B"/>
    <w:rsid w:val="005228C8"/>
    <w:rsid w:val="00523FF6"/>
    <w:rsid w:val="00524E45"/>
    <w:rsid w:val="0052613D"/>
    <w:rsid w:val="00532094"/>
    <w:rsid w:val="005331A5"/>
    <w:rsid w:val="00541358"/>
    <w:rsid w:val="005437A6"/>
    <w:rsid w:val="005446A6"/>
    <w:rsid w:val="00544E22"/>
    <w:rsid w:val="00545180"/>
    <w:rsid w:val="00551F2E"/>
    <w:rsid w:val="0055229F"/>
    <w:rsid w:val="00553581"/>
    <w:rsid w:val="005540EC"/>
    <w:rsid w:val="0055541D"/>
    <w:rsid w:val="0056038C"/>
    <w:rsid w:val="0056050E"/>
    <w:rsid w:val="005639C7"/>
    <w:rsid w:val="00570CED"/>
    <w:rsid w:val="0057163A"/>
    <w:rsid w:val="00572BC4"/>
    <w:rsid w:val="0057318E"/>
    <w:rsid w:val="00574A61"/>
    <w:rsid w:val="00576AF1"/>
    <w:rsid w:val="0058036C"/>
    <w:rsid w:val="005804C6"/>
    <w:rsid w:val="005804F5"/>
    <w:rsid w:val="00580951"/>
    <w:rsid w:val="00581003"/>
    <w:rsid w:val="005846A4"/>
    <w:rsid w:val="005853FE"/>
    <w:rsid w:val="00586939"/>
    <w:rsid w:val="00591A66"/>
    <w:rsid w:val="00591DCD"/>
    <w:rsid w:val="005960CA"/>
    <w:rsid w:val="00596476"/>
    <w:rsid w:val="00596E53"/>
    <w:rsid w:val="0059707B"/>
    <w:rsid w:val="005A0FD3"/>
    <w:rsid w:val="005A2CE0"/>
    <w:rsid w:val="005A37B7"/>
    <w:rsid w:val="005A4361"/>
    <w:rsid w:val="005A4A80"/>
    <w:rsid w:val="005B0632"/>
    <w:rsid w:val="005B1C21"/>
    <w:rsid w:val="005C22E2"/>
    <w:rsid w:val="005C3FBA"/>
    <w:rsid w:val="005C6467"/>
    <w:rsid w:val="005D2414"/>
    <w:rsid w:val="005D4A64"/>
    <w:rsid w:val="005D58A7"/>
    <w:rsid w:val="005D689A"/>
    <w:rsid w:val="005D69A9"/>
    <w:rsid w:val="005D6E98"/>
    <w:rsid w:val="005E26D0"/>
    <w:rsid w:val="005E2921"/>
    <w:rsid w:val="005E3F8C"/>
    <w:rsid w:val="005E7DE7"/>
    <w:rsid w:val="005F2E33"/>
    <w:rsid w:val="005F582D"/>
    <w:rsid w:val="005F7028"/>
    <w:rsid w:val="00604846"/>
    <w:rsid w:val="00613D61"/>
    <w:rsid w:val="0061522C"/>
    <w:rsid w:val="0062210A"/>
    <w:rsid w:val="00622D72"/>
    <w:rsid w:val="006260F2"/>
    <w:rsid w:val="006331EA"/>
    <w:rsid w:val="00633B61"/>
    <w:rsid w:val="00635470"/>
    <w:rsid w:val="006406CB"/>
    <w:rsid w:val="00641787"/>
    <w:rsid w:val="00642229"/>
    <w:rsid w:val="00642425"/>
    <w:rsid w:val="00643249"/>
    <w:rsid w:val="00644246"/>
    <w:rsid w:val="00645508"/>
    <w:rsid w:val="00645518"/>
    <w:rsid w:val="006462B0"/>
    <w:rsid w:val="00646410"/>
    <w:rsid w:val="00650658"/>
    <w:rsid w:val="00653E9F"/>
    <w:rsid w:val="006543E6"/>
    <w:rsid w:val="00654719"/>
    <w:rsid w:val="00655C52"/>
    <w:rsid w:val="0066095E"/>
    <w:rsid w:val="00660A52"/>
    <w:rsid w:val="00665321"/>
    <w:rsid w:val="00667857"/>
    <w:rsid w:val="0067046F"/>
    <w:rsid w:val="00670DB3"/>
    <w:rsid w:val="00671E41"/>
    <w:rsid w:val="0067242C"/>
    <w:rsid w:val="00676655"/>
    <w:rsid w:val="0067711B"/>
    <w:rsid w:val="006812D6"/>
    <w:rsid w:val="00683D91"/>
    <w:rsid w:val="00684BA4"/>
    <w:rsid w:val="006855D6"/>
    <w:rsid w:val="00686A29"/>
    <w:rsid w:val="0068727B"/>
    <w:rsid w:val="006879D7"/>
    <w:rsid w:val="00687AA1"/>
    <w:rsid w:val="00687B82"/>
    <w:rsid w:val="006907BE"/>
    <w:rsid w:val="00692F32"/>
    <w:rsid w:val="0069334D"/>
    <w:rsid w:val="00694724"/>
    <w:rsid w:val="00697807"/>
    <w:rsid w:val="006A1D63"/>
    <w:rsid w:val="006A3978"/>
    <w:rsid w:val="006A3A91"/>
    <w:rsid w:val="006A5247"/>
    <w:rsid w:val="006B49F0"/>
    <w:rsid w:val="006B4AEA"/>
    <w:rsid w:val="006B5BFE"/>
    <w:rsid w:val="006C1C9F"/>
    <w:rsid w:val="006C2135"/>
    <w:rsid w:val="006C5052"/>
    <w:rsid w:val="006C5C4B"/>
    <w:rsid w:val="006C6E60"/>
    <w:rsid w:val="006C6F9D"/>
    <w:rsid w:val="006C7391"/>
    <w:rsid w:val="006D0094"/>
    <w:rsid w:val="006D0717"/>
    <w:rsid w:val="006D4B08"/>
    <w:rsid w:val="006D508F"/>
    <w:rsid w:val="006E1D0F"/>
    <w:rsid w:val="006E6C2D"/>
    <w:rsid w:val="006F38C4"/>
    <w:rsid w:val="006F50A3"/>
    <w:rsid w:val="006F6610"/>
    <w:rsid w:val="006F6989"/>
    <w:rsid w:val="00701A63"/>
    <w:rsid w:val="0070631A"/>
    <w:rsid w:val="007066AB"/>
    <w:rsid w:val="007075B1"/>
    <w:rsid w:val="007164CC"/>
    <w:rsid w:val="00717F8C"/>
    <w:rsid w:val="00721559"/>
    <w:rsid w:val="00722A5C"/>
    <w:rsid w:val="007239EB"/>
    <w:rsid w:val="0072532C"/>
    <w:rsid w:val="00734D78"/>
    <w:rsid w:val="00734FB7"/>
    <w:rsid w:val="007405B1"/>
    <w:rsid w:val="00740608"/>
    <w:rsid w:val="00743AFC"/>
    <w:rsid w:val="007456E4"/>
    <w:rsid w:val="00753578"/>
    <w:rsid w:val="0075398C"/>
    <w:rsid w:val="00753996"/>
    <w:rsid w:val="00754E05"/>
    <w:rsid w:val="00756C8C"/>
    <w:rsid w:val="00756CA6"/>
    <w:rsid w:val="007607C1"/>
    <w:rsid w:val="00760FD0"/>
    <w:rsid w:val="00761A65"/>
    <w:rsid w:val="0076246C"/>
    <w:rsid w:val="007700B6"/>
    <w:rsid w:val="00771ED0"/>
    <w:rsid w:val="00775AF0"/>
    <w:rsid w:val="007841E0"/>
    <w:rsid w:val="0078494A"/>
    <w:rsid w:val="007849CD"/>
    <w:rsid w:val="0078695E"/>
    <w:rsid w:val="00787982"/>
    <w:rsid w:val="00790409"/>
    <w:rsid w:val="007947D1"/>
    <w:rsid w:val="00795135"/>
    <w:rsid w:val="00796468"/>
    <w:rsid w:val="00796E97"/>
    <w:rsid w:val="007A08DA"/>
    <w:rsid w:val="007A1025"/>
    <w:rsid w:val="007A68B0"/>
    <w:rsid w:val="007B0BAC"/>
    <w:rsid w:val="007B23BA"/>
    <w:rsid w:val="007B4FC0"/>
    <w:rsid w:val="007B616A"/>
    <w:rsid w:val="007B720F"/>
    <w:rsid w:val="007B7DC2"/>
    <w:rsid w:val="007C1BB0"/>
    <w:rsid w:val="007C5AA7"/>
    <w:rsid w:val="007C7988"/>
    <w:rsid w:val="007D0004"/>
    <w:rsid w:val="007D2100"/>
    <w:rsid w:val="007D2CA7"/>
    <w:rsid w:val="007D3BFA"/>
    <w:rsid w:val="007D507B"/>
    <w:rsid w:val="007E03EC"/>
    <w:rsid w:val="007E1A9F"/>
    <w:rsid w:val="007E33AD"/>
    <w:rsid w:val="007E701E"/>
    <w:rsid w:val="007E7497"/>
    <w:rsid w:val="007E7A37"/>
    <w:rsid w:val="007F0394"/>
    <w:rsid w:val="007F3266"/>
    <w:rsid w:val="007F3321"/>
    <w:rsid w:val="007F34D4"/>
    <w:rsid w:val="007F4042"/>
    <w:rsid w:val="007F4230"/>
    <w:rsid w:val="007F6200"/>
    <w:rsid w:val="007F6A43"/>
    <w:rsid w:val="00803FD3"/>
    <w:rsid w:val="00810625"/>
    <w:rsid w:val="00812610"/>
    <w:rsid w:val="008136EB"/>
    <w:rsid w:val="008143E6"/>
    <w:rsid w:val="008146CE"/>
    <w:rsid w:val="008155E5"/>
    <w:rsid w:val="00815704"/>
    <w:rsid w:val="00816E39"/>
    <w:rsid w:val="0081744C"/>
    <w:rsid w:val="00820C72"/>
    <w:rsid w:val="00822242"/>
    <w:rsid w:val="0082319A"/>
    <w:rsid w:val="008251C8"/>
    <w:rsid w:val="00830C57"/>
    <w:rsid w:val="008318CB"/>
    <w:rsid w:val="0083202C"/>
    <w:rsid w:val="0083256C"/>
    <w:rsid w:val="008340D2"/>
    <w:rsid w:val="00834755"/>
    <w:rsid w:val="00834E37"/>
    <w:rsid w:val="00840F24"/>
    <w:rsid w:val="00841511"/>
    <w:rsid w:val="0084240D"/>
    <w:rsid w:val="00842BB3"/>
    <w:rsid w:val="00843B15"/>
    <w:rsid w:val="00844788"/>
    <w:rsid w:val="00844AB3"/>
    <w:rsid w:val="00845674"/>
    <w:rsid w:val="008474F3"/>
    <w:rsid w:val="00847B5C"/>
    <w:rsid w:val="00847E6F"/>
    <w:rsid w:val="00853EC1"/>
    <w:rsid w:val="00855350"/>
    <w:rsid w:val="008570FA"/>
    <w:rsid w:val="0086105C"/>
    <w:rsid w:val="00864D9D"/>
    <w:rsid w:val="00867787"/>
    <w:rsid w:val="0087119F"/>
    <w:rsid w:val="008716A8"/>
    <w:rsid w:val="00872156"/>
    <w:rsid w:val="00872E87"/>
    <w:rsid w:val="00874FF1"/>
    <w:rsid w:val="00875649"/>
    <w:rsid w:val="00877730"/>
    <w:rsid w:val="008864E2"/>
    <w:rsid w:val="0088746D"/>
    <w:rsid w:val="00890310"/>
    <w:rsid w:val="0089128C"/>
    <w:rsid w:val="00894784"/>
    <w:rsid w:val="008958BB"/>
    <w:rsid w:val="008A1C2D"/>
    <w:rsid w:val="008A1D75"/>
    <w:rsid w:val="008B0455"/>
    <w:rsid w:val="008B293A"/>
    <w:rsid w:val="008B49B6"/>
    <w:rsid w:val="008B61F8"/>
    <w:rsid w:val="008B6C69"/>
    <w:rsid w:val="008C18E1"/>
    <w:rsid w:val="008C1CAB"/>
    <w:rsid w:val="008C219F"/>
    <w:rsid w:val="008C3863"/>
    <w:rsid w:val="008D1985"/>
    <w:rsid w:val="008D1BA5"/>
    <w:rsid w:val="008D3D8A"/>
    <w:rsid w:val="008E03D0"/>
    <w:rsid w:val="008E27D0"/>
    <w:rsid w:val="008E3175"/>
    <w:rsid w:val="008E3A5A"/>
    <w:rsid w:val="008E5531"/>
    <w:rsid w:val="008E7C26"/>
    <w:rsid w:val="008E7CAF"/>
    <w:rsid w:val="008F22EB"/>
    <w:rsid w:val="008F30CE"/>
    <w:rsid w:val="008F4846"/>
    <w:rsid w:val="008F4880"/>
    <w:rsid w:val="00900AAD"/>
    <w:rsid w:val="009015CF"/>
    <w:rsid w:val="00901E61"/>
    <w:rsid w:val="00901F37"/>
    <w:rsid w:val="00902738"/>
    <w:rsid w:val="00902D76"/>
    <w:rsid w:val="00903606"/>
    <w:rsid w:val="0090472A"/>
    <w:rsid w:val="009060EE"/>
    <w:rsid w:val="0090615C"/>
    <w:rsid w:val="00912523"/>
    <w:rsid w:val="00915923"/>
    <w:rsid w:val="00915B41"/>
    <w:rsid w:val="00920312"/>
    <w:rsid w:val="00921263"/>
    <w:rsid w:val="009215A6"/>
    <w:rsid w:val="009231DB"/>
    <w:rsid w:val="009306E5"/>
    <w:rsid w:val="0093201D"/>
    <w:rsid w:val="00932CEB"/>
    <w:rsid w:val="0093551A"/>
    <w:rsid w:val="009355C8"/>
    <w:rsid w:val="0093707F"/>
    <w:rsid w:val="00937692"/>
    <w:rsid w:val="00937BD7"/>
    <w:rsid w:val="009412B4"/>
    <w:rsid w:val="009435C6"/>
    <w:rsid w:val="00943DF6"/>
    <w:rsid w:val="00946B9E"/>
    <w:rsid w:val="00947418"/>
    <w:rsid w:val="009502A1"/>
    <w:rsid w:val="00951254"/>
    <w:rsid w:val="0095185C"/>
    <w:rsid w:val="00953FD1"/>
    <w:rsid w:val="009550C2"/>
    <w:rsid w:val="009567D4"/>
    <w:rsid w:val="009608DD"/>
    <w:rsid w:val="0096775C"/>
    <w:rsid w:val="00972FD4"/>
    <w:rsid w:val="00975F5B"/>
    <w:rsid w:val="00980B40"/>
    <w:rsid w:val="0098258C"/>
    <w:rsid w:val="00983E13"/>
    <w:rsid w:val="00984416"/>
    <w:rsid w:val="00986CED"/>
    <w:rsid w:val="00987E4B"/>
    <w:rsid w:val="00990EA2"/>
    <w:rsid w:val="0099450E"/>
    <w:rsid w:val="00994619"/>
    <w:rsid w:val="00997E96"/>
    <w:rsid w:val="009A14E2"/>
    <w:rsid w:val="009A283D"/>
    <w:rsid w:val="009A33C5"/>
    <w:rsid w:val="009A34B1"/>
    <w:rsid w:val="009A5C43"/>
    <w:rsid w:val="009A6894"/>
    <w:rsid w:val="009B0807"/>
    <w:rsid w:val="009B33D4"/>
    <w:rsid w:val="009B6116"/>
    <w:rsid w:val="009C1926"/>
    <w:rsid w:val="009C1BF5"/>
    <w:rsid w:val="009C1D61"/>
    <w:rsid w:val="009C4C78"/>
    <w:rsid w:val="009C53FF"/>
    <w:rsid w:val="009C5E44"/>
    <w:rsid w:val="009C6BAF"/>
    <w:rsid w:val="009D000D"/>
    <w:rsid w:val="009D113D"/>
    <w:rsid w:val="009D17A1"/>
    <w:rsid w:val="009D25BE"/>
    <w:rsid w:val="009D359B"/>
    <w:rsid w:val="009D4C8A"/>
    <w:rsid w:val="009D7E0A"/>
    <w:rsid w:val="009D7F4C"/>
    <w:rsid w:val="009E02A9"/>
    <w:rsid w:val="009E2544"/>
    <w:rsid w:val="009E4ACE"/>
    <w:rsid w:val="009E6611"/>
    <w:rsid w:val="009E74E5"/>
    <w:rsid w:val="009E7CB1"/>
    <w:rsid w:val="009F1AA7"/>
    <w:rsid w:val="009F528E"/>
    <w:rsid w:val="009F57FD"/>
    <w:rsid w:val="009F7877"/>
    <w:rsid w:val="00A016E7"/>
    <w:rsid w:val="00A024FC"/>
    <w:rsid w:val="00A03D2A"/>
    <w:rsid w:val="00A066BB"/>
    <w:rsid w:val="00A10153"/>
    <w:rsid w:val="00A130E5"/>
    <w:rsid w:val="00A15218"/>
    <w:rsid w:val="00A168B6"/>
    <w:rsid w:val="00A16DF2"/>
    <w:rsid w:val="00A21BA1"/>
    <w:rsid w:val="00A21F35"/>
    <w:rsid w:val="00A23C32"/>
    <w:rsid w:val="00A24A85"/>
    <w:rsid w:val="00A30DC6"/>
    <w:rsid w:val="00A31AB0"/>
    <w:rsid w:val="00A3484E"/>
    <w:rsid w:val="00A3563D"/>
    <w:rsid w:val="00A3720A"/>
    <w:rsid w:val="00A40ADA"/>
    <w:rsid w:val="00A40F29"/>
    <w:rsid w:val="00A424A4"/>
    <w:rsid w:val="00A42F25"/>
    <w:rsid w:val="00A43FB2"/>
    <w:rsid w:val="00A45850"/>
    <w:rsid w:val="00A477A0"/>
    <w:rsid w:val="00A47F82"/>
    <w:rsid w:val="00A539CB"/>
    <w:rsid w:val="00A54862"/>
    <w:rsid w:val="00A57EA5"/>
    <w:rsid w:val="00A60391"/>
    <w:rsid w:val="00A607E2"/>
    <w:rsid w:val="00A61AF2"/>
    <w:rsid w:val="00A62563"/>
    <w:rsid w:val="00A6481D"/>
    <w:rsid w:val="00A669E7"/>
    <w:rsid w:val="00A6796D"/>
    <w:rsid w:val="00A67997"/>
    <w:rsid w:val="00A67FC7"/>
    <w:rsid w:val="00A70C41"/>
    <w:rsid w:val="00A71112"/>
    <w:rsid w:val="00A7134E"/>
    <w:rsid w:val="00A7443B"/>
    <w:rsid w:val="00A76AE7"/>
    <w:rsid w:val="00A81446"/>
    <w:rsid w:val="00A823DB"/>
    <w:rsid w:val="00A85141"/>
    <w:rsid w:val="00A9377D"/>
    <w:rsid w:val="00A942D8"/>
    <w:rsid w:val="00A970A5"/>
    <w:rsid w:val="00A97C43"/>
    <w:rsid w:val="00AA53A0"/>
    <w:rsid w:val="00AA5A22"/>
    <w:rsid w:val="00AA6F55"/>
    <w:rsid w:val="00AB013C"/>
    <w:rsid w:val="00AB07EB"/>
    <w:rsid w:val="00AB1DD2"/>
    <w:rsid w:val="00AB2567"/>
    <w:rsid w:val="00AB2AE3"/>
    <w:rsid w:val="00AB2FD9"/>
    <w:rsid w:val="00AB35C3"/>
    <w:rsid w:val="00AB3602"/>
    <w:rsid w:val="00AB75CC"/>
    <w:rsid w:val="00AB7776"/>
    <w:rsid w:val="00AC0D24"/>
    <w:rsid w:val="00AC2DC3"/>
    <w:rsid w:val="00AC40A9"/>
    <w:rsid w:val="00AD7863"/>
    <w:rsid w:val="00AE06B6"/>
    <w:rsid w:val="00AE155E"/>
    <w:rsid w:val="00AE5B0D"/>
    <w:rsid w:val="00AE69F8"/>
    <w:rsid w:val="00AE6F07"/>
    <w:rsid w:val="00AF070D"/>
    <w:rsid w:val="00AF1984"/>
    <w:rsid w:val="00AF2615"/>
    <w:rsid w:val="00AF36D7"/>
    <w:rsid w:val="00AF3F8A"/>
    <w:rsid w:val="00AF41DB"/>
    <w:rsid w:val="00AF57CD"/>
    <w:rsid w:val="00B02A14"/>
    <w:rsid w:val="00B0382E"/>
    <w:rsid w:val="00B06D37"/>
    <w:rsid w:val="00B07349"/>
    <w:rsid w:val="00B07BE2"/>
    <w:rsid w:val="00B07C00"/>
    <w:rsid w:val="00B10B22"/>
    <w:rsid w:val="00B15054"/>
    <w:rsid w:val="00B15A34"/>
    <w:rsid w:val="00B2046D"/>
    <w:rsid w:val="00B23C0E"/>
    <w:rsid w:val="00B249E8"/>
    <w:rsid w:val="00B24BB8"/>
    <w:rsid w:val="00B24C38"/>
    <w:rsid w:val="00B30116"/>
    <w:rsid w:val="00B30CE5"/>
    <w:rsid w:val="00B31BC6"/>
    <w:rsid w:val="00B43196"/>
    <w:rsid w:val="00B457CA"/>
    <w:rsid w:val="00B47117"/>
    <w:rsid w:val="00B508F4"/>
    <w:rsid w:val="00B5157D"/>
    <w:rsid w:val="00B52C48"/>
    <w:rsid w:val="00B5352A"/>
    <w:rsid w:val="00B55555"/>
    <w:rsid w:val="00B56991"/>
    <w:rsid w:val="00B62AEF"/>
    <w:rsid w:val="00B6343F"/>
    <w:rsid w:val="00B63E4E"/>
    <w:rsid w:val="00B6755C"/>
    <w:rsid w:val="00B719D7"/>
    <w:rsid w:val="00B7220D"/>
    <w:rsid w:val="00B722F4"/>
    <w:rsid w:val="00B72411"/>
    <w:rsid w:val="00B72562"/>
    <w:rsid w:val="00B727E9"/>
    <w:rsid w:val="00B74637"/>
    <w:rsid w:val="00B75217"/>
    <w:rsid w:val="00B75413"/>
    <w:rsid w:val="00B7542A"/>
    <w:rsid w:val="00B75DBC"/>
    <w:rsid w:val="00B80895"/>
    <w:rsid w:val="00B81086"/>
    <w:rsid w:val="00B8245D"/>
    <w:rsid w:val="00B84511"/>
    <w:rsid w:val="00B86F77"/>
    <w:rsid w:val="00B8766B"/>
    <w:rsid w:val="00B87A2E"/>
    <w:rsid w:val="00B87B94"/>
    <w:rsid w:val="00B87DE0"/>
    <w:rsid w:val="00B87F61"/>
    <w:rsid w:val="00B976B3"/>
    <w:rsid w:val="00B97BE6"/>
    <w:rsid w:val="00B97D07"/>
    <w:rsid w:val="00BA0424"/>
    <w:rsid w:val="00BA1479"/>
    <w:rsid w:val="00BA6556"/>
    <w:rsid w:val="00BA6DA4"/>
    <w:rsid w:val="00BB3957"/>
    <w:rsid w:val="00BB42C6"/>
    <w:rsid w:val="00BB5E8A"/>
    <w:rsid w:val="00BB7278"/>
    <w:rsid w:val="00BC0806"/>
    <w:rsid w:val="00BC4FF7"/>
    <w:rsid w:val="00BC5C00"/>
    <w:rsid w:val="00BC6BA9"/>
    <w:rsid w:val="00BC762B"/>
    <w:rsid w:val="00BD072D"/>
    <w:rsid w:val="00BD5545"/>
    <w:rsid w:val="00BE18B3"/>
    <w:rsid w:val="00BE25FF"/>
    <w:rsid w:val="00BE2767"/>
    <w:rsid w:val="00BF0C00"/>
    <w:rsid w:val="00BF1CAB"/>
    <w:rsid w:val="00BF1FB0"/>
    <w:rsid w:val="00BF2AF5"/>
    <w:rsid w:val="00BF30A6"/>
    <w:rsid w:val="00BF377A"/>
    <w:rsid w:val="00BF4294"/>
    <w:rsid w:val="00BF4AB2"/>
    <w:rsid w:val="00BF536C"/>
    <w:rsid w:val="00BF6D25"/>
    <w:rsid w:val="00BF79BB"/>
    <w:rsid w:val="00C004AB"/>
    <w:rsid w:val="00C01F99"/>
    <w:rsid w:val="00C02BCE"/>
    <w:rsid w:val="00C056DA"/>
    <w:rsid w:val="00C06198"/>
    <w:rsid w:val="00C06856"/>
    <w:rsid w:val="00C07D5C"/>
    <w:rsid w:val="00C135ED"/>
    <w:rsid w:val="00C209AD"/>
    <w:rsid w:val="00C231C4"/>
    <w:rsid w:val="00C23BF1"/>
    <w:rsid w:val="00C2441A"/>
    <w:rsid w:val="00C24BB3"/>
    <w:rsid w:val="00C27400"/>
    <w:rsid w:val="00C278F8"/>
    <w:rsid w:val="00C30D51"/>
    <w:rsid w:val="00C32C0C"/>
    <w:rsid w:val="00C33BAF"/>
    <w:rsid w:val="00C33CE7"/>
    <w:rsid w:val="00C33FF1"/>
    <w:rsid w:val="00C40810"/>
    <w:rsid w:val="00C44CF2"/>
    <w:rsid w:val="00C46AE4"/>
    <w:rsid w:val="00C528E3"/>
    <w:rsid w:val="00C60A77"/>
    <w:rsid w:val="00C60EA2"/>
    <w:rsid w:val="00C60EBB"/>
    <w:rsid w:val="00C61769"/>
    <w:rsid w:val="00C626CD"/>
    <w:rsid w:val="00C62AF4"/>
    <w:rsid w:val="00C65207"/>
    <w:rsid w:val="00C702CE"/>
    <w:rsid w:val="00C71BDF"/>
    <w:rsid w:val="00C73DE2"/>
    <w:rsid w:val="00C74BF3"/>
    <w:rsid w:val="00C7655E"/>
    <w:rsid w:val="00C771A4"/>
    <w:rsid w:val="00C808F7"/>
    <w:rsid w:val="00C855CA"/>
    <w:rsid w:val="00C86E84"/>
    <w:rsid w:val="00C86EF5"/>
    <w:rsid w:val="00C90445"/>
    <w:rsid w:val="00C90F06"/>
    <w:rsid w:val="00C93935"/>
    <w:rsid w:val="00C93CE0"/>
    <w:rsid w:val="00C94E15"/>
    <w:rsid w:val="00C974E6"/>
    <w:rsid w:val="00CA2F69"/>
    <w:rsid w:val="00CA3190"/>
    <w:rsid w:val="00CA476E"/>
    <w:rsid w:val="00CB13F2"/>
    <w:rsid w:val="00CB2020"/>
    <w:rsid w:val="00CB20F6"/>
    <w:rsid w:val="00CB2FAC"/>
    <w:rsid w:val="00CB36F8"/>
    <w:rsid w:val="00CB6A15"/>
    <w:rsid w:val="00CB6A3D"/>
    <w:rsid w:val="00CC1742"/>
    <w:rsid w:val="00CC2116"/>
    <w:rsid w:val="00CC6AB1"/>
    <w:rsid w:val="00CC7CE2"/>
    <w:rsid w:val="00CD096C"/>
    <w:rsid w:val="00CD23FE"/>
    <w:rsid w:val="00CD24CC"/>
    <w:rsid w:val="00CD3117"/>
    <w:rsid w:val="00CD474B"/>
    <w:rsid w:val="00CE089D"/>
    <w:rsid w:val="00CE1554"/>
    <w:rsid w:val="00CE2B4F"/>
    <w:rsid w:val="00CE4554"/>
    <w:rsid w:val="00CE4CB3"/>
    <w:rsid w:val="00CE70C6"/>
    <w:rsid w:val="00CE7BB7"/>
    <w:rsid w:val="00CF2E1F"/>
    <w:rsid w:val="00CF3CCF"/>
    <w:rsid w:val="00CF406D"/>
    <w:rsid w:val="00CF6E1D"/>
    <w:rsid w:val="00CF704C"/>
    <w:rsid w:val="00D00BDD"/>
    <w:rsid w:val="00D107D4"/>
    <w:rsid w:val="00D12F84"/>
    <w:rsid w:val="00D24310"/>
    <w:rsid w:val="00D24488"/>
    <w:rsid w:val="00D25AAA"/>
    <w:rsid w:val="00D30AEC"/>
    <w:rsid w:val="00D31399"/>
    <w:rsid w:val="00D34E48"/>
    <w:rsid w:val="00D3575A"/>
    <w:rsid w:val="00D40671"/>
    <w:rsid w:val="00D41CA7"/>
    <w:rsid w:val="00D42A98"/>
    <w:rsid w:val="00D44085"/>
    <w:rsid w:val="00D440E8"/>
    <w:rsid w:val="00D45560"/>
    <w:rsid w:val="00D501DD"/>
    <w:rsid w:val="00D5275B"/>
    <w:rsid w:val="00D5287E"/>
    <w:rsid w:val="00D535D0"/>
    <w:rsid w:val="00D557FC"/>
    <w:rsid w:val="00D559D8"/>
    <w:rsid w:val="00D55F2D"/>
    <w:rsid w:val="00D568D5"/>
    <w:rsid w:val="00D610AA"/>
    <w:rsid w:val="00D613AF"/>
    <w:rsid w:val="00D62489"/>
    <w:rsid w:val="00D62C0C"/>
    <w:rsid w:val="00D667A4"/>
    <w:rsid w:val="00D722BA"/>
    <w:rsid w:val="00D808AA"/>
    <w:rsid w:val="00D80B86"/>
    <w:rsid w:val="00D8178A"/>
    <w:rsid w:val="00D82BD2"/>
    <w:rsid w:val="00D83AE2"/>
    <w:rsid w:val="00D85850"/>
    <w:rsid w:val="00D92626"/>
    <w:rsid w:val="00D96D25"/>
    <w:rsid w:val="00D97CD5"/>
    <w:rsid w:val="00DA5650"/>
    <w:rsid w:val="00DA6802"/>
    <w:rsid w:val="00DB0583"/>
    <w:rsid w:val="00DB2DE0"/>
    <w:rsid w:val="00DB6DD6"/>
    <w:rsid w:val="00DC475F"/>
    <w:rsid w:val="00DC4F2D"/>
    <w:rsid w:val="00DD14EC"/>
    <w:rsid w:val="00DD3C5B"/>
    <w:rsid w:val="00DD48B4"/>
    <w:rsid w:val="00DD7FDB"/>
    <w:rsid w:val="00DE0447"/>
    <w:rsid w:val="00DE09CC"/>
    <w:rsid w:val="00DE6C77"/>
    <w:rsid w:val="00DF24BF"/>
    <w:rsid w:val="00DF40CD"/>
    <w:rsid w:val="00DF41BE"/>
    <w:rsid w:val="00DF4EF2"/>
    <w:rsid w:val="00DF59C3"/>
    <w:rsid w:val="00DF59F6"/>
    <w:rsid w:val="00DF6533"/>
    <w:rsid w:val="00DF6CCD"/>
    <w:rsid w:val="00E03967"/>
    <w:rsid w:val="00E04FCE"/>
    <w:rsid w:val="00E056F5"/>
    <w:rsid w:val="00E073A7"/>
    <w:rsid w:val="00E073AA"/>
    <w:rsid w:val="00E12912"/>
    <w:rsid w:val="00E129EE"/>
    <w:rsid w:val="00E140E2"/>
    <w:rsid w:val="00E14BCD"/>
    <w:rsid w:val="00E15547"/>
    <w:rsid w:val="00E168CC"/>
    <w:rsid w:val="00E2168F"/>
    <w:rsid w:val="00E23695"/>
    <w:rsid w:val="00E3003F"/>
    <w:rsid w:val="00E30C69"/>
    <w:rsid w:val="00E32B86"/>
    <w:rsid w:val="00E32FDA"/>
    <w:rsid w:val="00E34342"/>
    <w:rsid w:val="00E3581D"/>
    <w:rsid w:val="00E40A8D"/>
    <w:rsid w:val="00E431AC"/>
    <w:rsid w:val="00E50000"/>
    <w:rsid w:val="00E50BEF"/>
    <w:rsid w:val="00E52561"/>
    <w:rsid w:val="00E53C9D"/>
    <w:rsid w:val="00E54395"/>
    <w:rsid w:val="00E55EF0"/>
    <w:rsid w:val="00E5650D"/>
    <w:rsid w:val="00E60940"/>
    <w:rsid w:val="00E60E66"/>
    <w:rsid w:val="00E6127C"/>
    <w:rsid w:val="00E62146"/>
    <w:rsid w:val="00E62B1C"/>
    <w:rsid w:val="00E637B5"/>
    <w:rsid w:val="00E638D1"/>
    <w:rsid w:val="00E64DC6"/>
    <w:rsid w:val="00E677E4"/>
    <w:rsid w:val="00E7047A"/>
    <w:rsid w:val="00E712F1"/>
    <w:rsid w:val="00E7146E"/>
    <w:rsid w:val="00E7260A"/>
    <w:rsid w:val="00E73647"/>
    <w:rsid w:val="00E74C9F"/>
    <w:rsid w:val="00E75852"/>
    <w:rsid w:val="00E76B0E"/>
    <w:rsid w:val="00E800F1"/>
    <w:rsid w:val="00E8175D"/>
    <w:rsid w:val="00E8447E"/>
    <w:rsid w:val="00E846EF"/>
    <w:rsid w:val="00E85081"/>
    <w:rsid w:val="00E86B3A"/>
    <w:rsid w:val="00E912F4"/>
    <w:rsid w:val="00E92646"/>
    <w:rsid w:val="00E94103"/>
    <w:rsid w:val="00E9430F"/>
    <w:rsid w:val="00E94765"/>
    <w:rsid w:val="00E969AD"/>
    <w:rsid w:val="00E976F2"/>
    <w:rsid w:val="00EA24CC"/>
    <w:rsid w:val="00EA27F4"/>
    <w:rsid w:val="00EA311B"/>
    <w:rsid w:val="00EA340E"/>
    <w:rsid w:val="00EA3CF7"/>
    <w:rsid w:val="00EA4A1C"/>
    <w:rsid w:val="00EA5E7D"/>
    <w:rsid w:val="00EA5F4A"/>
    <w:rsid w:val="00EB02D7"/>
    <w:rsid w:val="00EB1788"/>
    <w:rsid w:val="00EB26C1"/>
    <w:rsid w:val="00EB5E8B"/>
    <w:rsid w:val="00EB7A61"/>
    <w:rsid w:val="00EC0440"/>
    <w:rsid w:val="00EC0899"/>
    <w:rsid w:val="00EC0B40"/>
    <w:rsid w:val="00EC1DA5"/>
    <w:rsid w:val="00EC3396"/>
    <w:rsid w:val="00ED22A9"/>
    <w:rsid w:val="00ED43E3"/>
    <w:rsid w:val="00ED552A"/>
    <w:rsid w:val="00EE67DF"/>
    <w:rsid w:val="00EE69C6"/>
    <w:rsid w:val="00EE7C56"/>
    <w:rsid w:val="00EF03EC"/>
    <w:rsid w:val="00EF069C"/>
    <w:rsid w:val="00EF266B"/>
    <w:rsid w:val="00EF3103"/>
    <w:rsid w:val="00F0016C"/>
    <w:rsid w:val="00F0150F"/>
    <w:rsid w:val="00F0267F"/>
    <w:rsid w:val="00F0330D"/>
    <w:rsid w:val="00F03BC9"/>
    <w:rsid w:val="00F07708"/>
    <w:rsid w:val="00F07A01"/>
    <w:rsid w:val="00F07BBC"/>
    <w:rsid w:val="00F106F8"/>
    <w:rsid w:val="00F12692"/>
    <w:rsid w:val="00F16C0A"/>
    <w:rsid w:val="00F2674C"/>
    <w:rsid w:val="00F27D73"/>
    <w:rsid w:val="00F315B0"/>
    <w:rsid w:val="00F3542E"/>
    <w:rsid w:val="00F36B6F"/>
    <w:rsid w:val="00F374CD"/>
    <w:rsid w:val="00F37F8D"/>
    <w:rsid w:val="00F42FE4"/>
    <w:rsid w:val="00F43667"/>
    <w:rsid w:val="00F43914"/>
    <w:rsid w:val="00F4464E"/>
    <w:rsid w:val="00F46324"/>
    <w:rsid w:val="00F46D1B"/>
    <w:rsid w:val="00F47672"/>
    <w:rsid w:val="00F50F59"/>
    <w:rsid w:val="00F52ABC"/>
    <w:rsid w:val="00F52D31"/>
    <w:rsid w:val="00F53ADA"/>
    <w:rsid w:val="00F53BDC"/>
    <w:rsid w:val="00F54867"/>
    <w:rsid w:val="00F56B85"/>
    <w:rsid w:val="00F56E1F"/>
    <w:rsid w:val="00F57EE0"/>
    <w:rsid w:val="00F60512"/>
    <w:rsid w:val="00F662D9"/>
    <w:rsid w:val="00F66AA8"/>
    <w:rsid w:val="00F74AB1"/>
    <w:rsid w:val="00F74EE7"/>
    <w:rsid w:val="00F80DD7"/>
    <w:rsid w:val="00F822C5"/>
    <w:rsid w:val="00F84131"/>
    <w:rsid w:val="00F8486C"/>
    <w:rsid w:val="00F90542"/>
    <w:rsid w:val="00F91585"/>
    <w:rsid w:val="00F91B91"/>
    <w:rsid w:val="00F955E8"/>
    <w:rsid w:val="00F97196"/>
    <w:rsid w:val="00F97D34"/>
    <w:rsid w:val="00FA0337"/>
    <w:rsid w:val="00FA1FB7"/>
    <w:rsid w:val="00FA226B"/>
    <w:rsid w:val="00FA3C7B"/>
    <w:rsid w:val="00FA6A79"/>
    <w:rsid w:val="00FA7E30"/>
    <w:rsid w:val="00FB2EC5"/>
    <w:rsid w:val="00FB498B"/>
    <w:rsid w:val="00FB4E9B"/>
    <w:rsid w:val="00FB7ED1"/>
    <w:rsid w:val="00FB7F0B"/>
    <w:rsid w:val="00FC1AD5"/>
    <w:rsid w:val="00FC2B3B"/>
    <w:rsid w:val="00FC3521"/>
    <w:rsid w:val="00FC4DB8"/>
    <w:rsid w:val="00FC4E25"/>
    <w:rsid w:val="00FC5429"/>
    <w:rsid w:val="00FC720A"/>
    <w:rsid w:val="00FD21A6"/>
    <w:rsid w:val="00FD2A1B"/>
    <w:rsid w:val="00FD2E1E"/>
    <w:rsid w:val="00FD52AF"/>
    <w:rsid w:val="00FD6494"/>
    <w:rsid w:val="00FD6C81"/>
    <w:rsid w:val="00FE17A7"/>
    <w:rsid w:val="00FE2F69"/>
    <w:rsid w:val="00FE36EA"/>
    <w:rsid w:val="00FF021E"/>
    <w:rsid w:val="00FF0896"/>
    <w:rsid w:val="00FF49D7"/>
    <w:rsid w:val="00FF4D33"/>
    <w:rsid w:val="00FF6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201B0"/>
  <w15:docId w15:val="{F76DFE9C-198A-45F2-A93E-61CDE0FA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lang w:val="en-US" w:eastAsia="en-US"/>
    </w:rPr>
  </w:style>
  <w:style w:type="paragraph" w:styleId="Heading1">
    <w:name w:val="heading 1"/>
    <w:basedOn w:val="Normal"/>
    <w:next w:val="Normal"/>
    <w:qFormat/>
    <w:pPr>
      <w:keepNext/>
      <w:tabs>
        <w:tab w:val="left" w:pos="1980"/>
        <w:tab w:val="decimal" w:leader="dot" w:pos="8460"/>
      </w:tabs>
      <w:ind w:left="1980" w:hanging="2340"/>
      <w:outlineLvl w:val="0"/>
    </w:pPr>
    <w:rPr>
      <w:rFonts w:ascii="Times New Roman" w:hAnsi="Times New Roman" w:cs="Times New Roman"/>
      <w:b/>
      <w:szCs w:val="20"/>
      <w:lang w:val="en-GB"/>
    </w:rPr>
  </w:style>
  <w:style w:type="paragraph" w:styleId="Heading2">
    <w:name w:val="heading 2"/>
    <w:basedOn w:val="Normal"/>
    <w:next w:val="Normal"/>
    <w:qFormat/>
    <w:pPr>
      <w:keepNext/>
      <w:spacing w:after="60" w:line="240" w:lineRule="exact"/>
      <w:ind w:left="680"/>
      <w:jc w:val="both"/>
      <w:outlineLvl w:val="1"/>
    </w:pPr>
    <w:rPr>
      <w:b/>
      <w:bCs/>
      <w:iCs/>
      <w:sz w:val="20"/>
    </w:rPr>
  </w:style>
  <w:style w:type="paragraph" w:styleId="Heading3">
    <w:name w:val="heading 3"/>
    <w:basedOn w:val="Normal"/>
    <w:next w:val="Normal"/>
    <w:qFormat/>
    <w:pPr>
      <w:keepNext/>
      <w:spacing w:after="60" w:line="240" w:lineRule="exact"/>
      <w:ind w:left="680"/>
      <w:jc w:val="both"/>
      <w:outlineLvl w:val="2"/>
    </w:pPr>
    <w:rPr>
      <w:b/>
      <w:bCs/>
      <w:i/>
      <w:sz w:val="20"/>
    </w:rPr>
  </w:style>
  <w:style w:type="paragraph" w:styleId="Heading4">
    <w:name w:val="heading 4"/>
    <w:basedOn w:val="Normal"/>
    <w:next w:val="Normal"/>
    <w:qFormat/>
    <w:pPr>
      <w:keepNext/>
      <w:tabs>
        <w:tab w:val="left" w:pos="-330"/>
        <w:tab w:val="left" w:pos="0"/>
        <w:tab w:val="left" w:pos="769"/>
        <w:tab w:val="left" w:pos="1129"/>
        <w:tab w:val="left" w:pos="1489"/>
        <w:tab w:val="left" w:pos="1849"/>
        <w:tab w:val="left" w:pos="2880"/>
      </w:tabs>
      <w:jc w:val="center"/>
      <w:outlineLvl w:val="3"/>
    </w:pPr>
    <w:rPr>
      <w:rFonts w:ascii="Times New Roman" w:hAnsi="Times New Roman" w:cs="Times New Roman"/>
      <w:b/>
      <w:szCs w:val="20"/>
      <w:lang w:val="en-GB"/>
    </w:rPr>
  </w:style>
  <w:style w:type="paragraph" w:styleId="Heading5">
    <w:name w:val="heading 5"/>
    <w:basedOn w:val="Normal"/>
    <w:next w:val="Normal"/>
    <w:qFormat/>
    <w:pPr>
      <w:keepNext/>
      <w:spacing w:after="60" w:line="240" w:lineRule="exact"/>
      <w:ind w:left="680"/>
      <w:jc w:val="both"/>
      <w:outlineLvl w:val="4"/>
    </w:pPr>
    <w:rPr>
      <w:i/>
      <w:sz w:val="72"/>
    </w:rPr>
  </w:style>
  <w:style w:type="paragraph" w:styleId="Heading6">
    <w:name w:val="heading 6"/>
    <w:basedOn w:val="Normal"/>
    <w:next w:val="Normal"/>
    <w:qFormat/>
    <w:pPr>
      <w:keepNext/>
      <w:tabs>
        <w:tab w:val="left" w:pos="0"/>
        <w:tab w:val="left" w:pos="360"/>
        <w:tab w:val="left" w:pos="720"/>
        <w:tab w:val="left" w:pos="1617"/>
        <w:tab w:val="left" w:pos="2337"/>
        <w:tab w:val="left" w:pos="3057"/>
        <w:tab w:val="left" w:pos="3777"/>
        <w:tab w:val="left" w:pos="4497"/>
        <w:tab w:val="left" w:pos="5217"/>
        <w:tab w:val="left" w:pos="5937"/>
        <w:tab w:val="left" w:pos="6657"/>
        <w:tab w:val="left" w:pos="7377"/>
        <w:tab w:val="left" w:pos="8097"/>
        <w:tab w:val="left" w:pos="8817"/>
        <w:tab w:val="left" w:pos="9537"/>
      </w:tabs>
      <w:spacing w:after="96"/>
      <w:jc w:val="both"/>
      <w:outlineLvl w:val="5"/>
    </w:pPr>
    <w:rPr>
      <w:rFonts w:ascii="Times New Roman" w:hAnsi="Times New Roman" w:cs="Times New Roman"/>
      <w:b/>
      <w:sz w:val="30"/>
      <w:szCs w:val="20"/>
      <w:lang w:val="en-GB"/>
    </w:rPr>
  </w:style>
  <w:style w:type="paragraph" w:styleId="Heading7">
    <w:name w:val="heading 7"/>
    <w:basedOn w:val="Normal"/>
    <w:next w:val="Normal"/>
    <w:qFormat/>
    <w:pPr>
      <w:keepNext/>
      <w:tabs>
        <w:tab w:val="left" w:pos="680"/>
      </w:tabs>
      <w:spacing w:line="240" w:lineRule="exact"/>
      <w:ind w:left="1080"/>
      <w:jc w:val="both"/>
      <w:outlineLvl w:val="6"/>
    </w:pPr>
    <w:rPr>
      <w:rFonts w:ascii="Times New Roman" w:hAnsi="Times New Roman"/>
      <w:b/>
      <w:bCs/>
      <w:sz w:val="20"/>
    </w:rPr>
  </w:style>
  <w:style w:type="paragraph" w:styleId="Heading8">
    <w:name w:val="heading 8"/>
    <w:basedOn w:val="Normal"/>
    <w:next w:val="Normal"/>
    <w:qFormat/>
    <w:pPr>
      <w:keepNext/>
      <w:widowControl w:val="0"/>
      <w:tabs>
        <w:tab w:val="left" w:pos="1080"/>
        <w:tab w:val="left" w:pos="1800"/>
        <w:tab w:val="left" w:pos="2520"/>
        <w:tab w:val="left" w:pos="3240"/>
        <w:tab w:val="left" w:pos="3960"/>
        <w:tab w:val="left" w:pos="4680"/>
        <w:tab w:val="left" w:pos="5400"/>
        <w:tab w:val="left" w:pos="6120"/>
        <w:tab w:val="left" w:pos="6930"/>
        <w:tab w:val="left" w:pos="7560"/>
        <w:tab w:val="left" w:pos="8280"/>
        <w:tab w:val="left" w:pos="9000"/>
      </w:tabs>
      <w:ind w:left="1080" w:hanging="654"/>
      <w:outlineLvl w:val="7"/>
    </w:pPr>
    <w:rPr>
      <w:rFonts w:ascii="Times New Roman" w:hAnsi="Times New Roman" w:cs="Times New Roman"/>
      <w:b/>
      <w:snapToGrid w:val="0"/>
      <w:szCs w:val="20"/>
      <w:lang w:val="en-GB"/>
    </w:rPr>
  </w:style>
  <w:style w:type="paragraph" w:styleId="Heading9">
    <w:name w:val="heading 9"/>
    <w:basedOn w:val="Normal"/>
    <w:next w:val="Normal"/>
    <w:qFormat/>
    <w:pPr>
      <w:keepNext/>
      <w:spacing w:before="40" w:after="120" w:line="240" w:lineRule="exact"/>
      <w:ind w:left="567"/>
      <w:outlineLvl w:val="8"/>
    </w:pPr>
    <w:rPr>
      <w:rFonts w:ascii="Century Gothic" w:hAnsi="Century Gothic"/>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imes New Roman"/>
      <w:sz w:val="24"/>
      <w:szCs w:val="20"/>
      <w:lang w:val="en-GB"/>
    </w:rPr>
  </w:style>
  <w:style w:type="paragraph" w:styleId="Caption">
    <w:name w:val="caption"/>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34"/>
      <w:jc w:val="both"/>
    </w:pPr>
    <w:rPr>
      <w:rFonts w:ascii="Times New Roman" w:hAnsi="Times New Roman" w:cs="Times New Roman"/>
      <w:b/>
      <w:sz w:val="24"/>
      <w:szCs w:val="20"/>
      <w:lang w:val="en-GB"/>
    </w:rPr>
  </w:style>
  <w:style w:type="paragraph" w:styleId="BodyText">
    <w:name w:val="Body Text"/>
    <w:basedOn w:val="Normal"/>
    <w:pPr>
      <w:tabs>
        <w:tab w:val="left" w:pos="0"/>
        <w:tab w:val="decimal" w:leader="hyphen" w:pos="8823"/>
        <w:tab w:val="left" w:pos="9360"/>
      </w:tabs>
      <w:spacing w:before="60" w:after="58"/>
    </w:pPr>
    <w:rPr>
      <w:rFonts w:ascii="Times New Roman" w:hAnsi="Times New Roman" w:cs="Times New Roman"/>
      <w:b/>
      <w:bCs/>
      <w:sz w:val="24"/>
      <w:szCs w:val="20"/>
      <w:lang w:val="en-GB"/>
    </w:rPr>
  </w:style>
  <w:style w:type="paragraph" w:styleId="Footer">
    <w:name w:val="footer"/>
    <w:basedOn w:val="Normal"/>
    <w:link w:val="FooterChar"/>
    <w:uiPriority w:val="99"/>
    <w:pPr>
      <w:widowControl w:val="0"/>
      <w:tabs>
        <w:tab w:val="center" w:pos="4320"/>
        <w:tab w:val="right" w:pos="8640"/>
      </w:tabs>
    </w:pPr>
    <w:rPr>
      <w:rFonts w:ascii="Times New Roman" w:hAnsi="Times New Roman" w:cs="Times New Roman"/>
      <w:snapToGrid w:val="0"/>
      <w:sz w:val="24"/>
      <w:szCs w:val="20"/>
      <w:lang w:val="en-GB"/>
    </w:rPr>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1440"/>
        <w:tab w:val="left" w:pos="2970"/>
        <w:tab w:val="left" w:pos="5760"/>
      </w:tabs>
      <w:spacing w:after="82"/>
      <w:ind w:left="720"/>
      <w:jc w:val="both"/>
    </w:pPr>
    <w:rPr>
      <w:rFonts w:ascii="Times New Roman" w:hAnsi="Times New Roman" w:cs="Times New Roman"/>
      <w:szCs w:val="20"/>
      <w:lang w:val="en-GB"/>
    </w:rPr>
  </w:style>
  <w:style w:type="paragraph" w:styleId="Header">
    <w:name w:val="header"/>
    <w:aliases w:val="wcp_Header,Header_En tete,Header Char Char Char,Header Char Char Char Char Char Char Char Char Char Char Char Char,Header Char Char Char Char Char Char Char,Header Char Char Char Char Char Char,Header Char Char Char Char"/>
    <w:basedOn w:val="Normal"/>
    <w:link w:val="HeaderChar"/>
    <w:pPr>
      <w:tabs>
        <w:tab w:val="center" w:pos="4320"/>
        <w:tab w:val="right" w:pos="8640"/>
      </w:tabs>
    </w:pPr>
    <w:rPr>
      <w:rFonts w:ascii="Times New Roman" w:hAnsi="Times New Roman" w:cs="Times New Roman"/>
      <w:sz w:val="24"/>
      <w:szCs w:val="20"/>
      <w:lang w:val="en-GB"/>
    </w:rPr>
  </w:style>
  <w:style w:type="character" w:styleId="PageNumber">
    <w:name w:val="page number"/>
    <w:basedOn w:val="DefaultParagraphFont"/>
  </w:style>
  <w:style w:type="paragraph" w:styleId="BodyTextIndent2">
    <w:name w:val="Body Text Indent 2"/>
    <w:basedOn w:val="Normal"/>
    <w:pPr>
      <w:tabs>
        <w:tab w:val="left" w:pos="680"/>
        <w:tab w:val="left" w:pos="1361"/>
      </w:tabs>
      <w:spacing w:after="120" w:line="240" w:lineRule="exact"/>
      <w:ind w:left="680"/>
      <w:jc w:val="both"/>
    </w:pPr>
    <w:rPr>
      <w:b/>
      <w:bCs/>
      <w:sz w:val="20"/>
    </w:rPr>
  </w:style>
  <w:style w:type="paragraph" w:styleId="BodyTextIndent3">
    <w:name w:val="Body Text Indent 3"/>
    <w:basedOn w:val="Normal"/>
    <w:pPr>
      <w:spacing w:line="240" w:lineRule="exact"/>
      <w:ind w:left="720" w:hanging="720"/>
      <w:jc w:val="both"/>
    </w:pPr>
    <w:rPr>
      <w:bCs/>
      <w:sz w:val="20"/>
    </w:rPr>
  </w:style>
  <w:style w:type="paragraph" w:styleId="BodyText2">
    <w:name w:val="Body Text 2"/>
    <w:basedOn w:val="Normal"/>
    <w:pPr>
      <w:spacing w:before="40" w:after="120" w:line="240" w:lineRule="exact"/>
    </w:pPr>
    <w:rPr>
      <w:b/>
      <w:bCs/>
      <w:iCs/>
      <w:sz w:val="20"/>
    </w:rPr>
  </w:style>
  <w:style w:type="paragraph" w:styleId="BodyText3">
    <w:name w:val="Body Text 3"/>
    <w:basedOn w:val="Normal"/>
    <w:pPr>
      <w:spacing w:line="240" w:lineRule="exact"/>
      <w:jc w:val="both"/>
    </w:pPr>
    <w:rPr>
      <w:sz w:val="20"/>
    </w:rPr>
  </w:style>
  <w:style w:type="character" w:styleId="Hyperlink">
    <w:name w:val="Hyperlink"/>
    <w:rPr>
      <w:color w:val="0000FF"/>
      <w:u w:val="single"/>
    </w:rPr>
  </w:style>
  <w:style w:type="paragraph" w:styleId="Index1">
    <w:name w:val="index 1"/>
    <w:basedOn w:val="Normal"/>
    <w:next w:val="Normal"/>
    <w:autoRedefine/>
    <w:semiHidden/>
    <w:pPr>
      <w:ind w:left="220" w:hanging="220"/>
    </w:pPr>
  </w:style>
  <w:style w:type="character" w:styleId="FollowedHyperlink">
    <w:name w:val="FollowedHyperlink"/>
    <w:rPr>
      <w:color w:val="800080"/>
      <w:u w:val="single"/>
    </w:rPr>
  </w:style>
  <w:style w:type="paragraph" w:customStyle="1" w:styleId="DefinitionTerm">
    <w:name w:val="Definition Term"/>
    <w:basedOn w:val="Normal"/>
    <w:next w:val="Normal"/>
    <w:rPr>
      <w:rFonts w:ascii="Arial Narrow" w:hAnsi="Arial Narrow" w:cs="Times New Roman"/>
      <w:snapToGrid w:val="0"/>
      <w:sz w:val="20"/>
      <w:szCs w:val="20"/>
      <w:lang w:val="en-ZA"/>
    </w:rPr>
  </w:style>
  <w:style w:type="paragraph" w:customStyle="1" w:styleId="H4">
    <w:name w:val="H4"/>
    <w:basedOn w:val="Normal"/>
    <w:next w:val="Normal"/>
    <w:pPr>
      <w:keepNext/>
      <w:spacing w:before="100" w:after="100"/>
      <w:outlineLvl w:val="4"/>
    </w:pPr>
    <w:rPr>
      <w:rFonts w:ascii="Arial Narrow" w:hAnsi="Arial Narrow" w:cs="Times New Roman"/>
      <w:b/>
      <w:snapToGrid w:val="0"/>
      <w:sz w:val="20"/>
      <w:szCs w:val="20"/>
      <w:lang w:val="en-ZA"/>
    </w:rPr>
  </w:style>
  <w:style w:type="paragraph" w:styleId="Title">
    <w:name w:val="Title"/>
    <w:basedOn w:val="Normal"/>
    <w:qFormat/>
    <w:pPr>
      <w:jc w:val="center"/>
    </w:pPr>
    <w:rPr>
      <w:b/>
      <w:bCs/>
      <w:sz w:val="20"/>
      <w:u w:val="single"/>
      <w:lang w:val="en-GB"/>
    </w:rPr>
  </w:style>
  <w:style w:type="paragraph" w:styleId="Subtitle">
    <w:name w:val="Subtitle"/>
    <w:basedOn w:val="Normal"/>
    <w:qFormat/>
    <w:rPr>
      <w:b/>
      <w:bCs/>
      <w:i/>
      <w:iCs/>
      <w:sz w:val="20"/>
      <w:u w:val="single"/>
      <w:lang w:val="en-GB"/>
    </w:rPr>
  </w:style>
  <w:style w:type="table" w:styleId="TableGrid">
    <w:name w:val="Table Grid"/>
    <w:basedOn w:val="TableNormal"/>
    <w:rsid w:val="0070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NBrief">
    <w:name w:val="KNBrief"/>
    <w:basedOn w:val="Normal"/>
    <w:rsid w:val="00FC2B3B"/>
    <w:pPr>
      <w:autoSpaceDE w:val="0"/>
      <w:autoSpaceDN w:val="0"/>
      <w:ind w:left="567" w:right="284"/>
    </w:pPr>
    <w:rPr>
      <w:rFonts w:ascii="Courier" w:eastAsia="SimSun" w:hAnsi="Courier" w:cs="Courier"/>
      <w:snapToGrid w:val="0"/>
      <w:sz w:val="24"/>
      <w:lang w:val="de-DE" w:eastAsia="de-DE"/>
    </w:rPr>
  </w:style>
  <w:style w:type="paragraph" w:customStyle="1" w:styleId="knZulassung02">
    <w:name w:val="knZulassung02"/>
    <w:basedOn w:val="Normal"/>
    <w:rsid w:val="00FC2B3B"/>
    <w:pPr>
      <w:ind w:left="1843" w:right="284"/>
    </w:pPr>
    <w:rPr>
      <w:rFonts w:ascii="Courier" w:eastAsia="SimSun" w:hAnsi="Courier" w:cs="Courier"/>
      <w:snapToGrid w:val="0"/>
      <w:sz w:val="24"/>
      <w:lang w:val="de-DE" w:eastAsia="de-DE"/>
    </w:rPr>
  </w:style>
  <w:style w:type="paragraph" w:customStyle="1" w:styleId="knZulassung01">
    <w:name w:val="knZulassung01"/>
    <w:basedOn w:val="Normal"/>
    <w:rsid w:val="00427733"/>
    <w:pPr>
      <w:tabs>
        <w:tab w:val="left" w:pos="567"/>
      </w:tabs>
      <w:autoSpaceDE w:val="0"/>
      <w:autoSpaceDN w:val="0"/>
      <w:ind w:left="1843" w:right="284" w:hanging="1843"/>
    </w:pPr>
    <w:rPr>
      <w:rFonts w:ascii="Courier" w:eastAsia="SimSun" w:hAnsi="Courier" w:cs="Courier"/>
      <w:snapToGrid w:val="0"/>
      <w:sz w:val="24"/>
      <w:lang w:val="de-DE" w:eastAsia="de-DE"/>
    </w:rPr>
  </w:style>
  <w:style w:type="paragraph" w:customStyle="1" w:styleId="knZulassung03">
    <w:name w:val="knZulassung03"/>
    <w:basedOn w:val="KNBrief"/>
    <w:rsid w:val="00500029"/>
    <w:pPr>
      <w:ind w:left="2269" w:hanging="426"/>
    </w:pPr>
  </w:style>
  <w:style w:type="paragraph" w:customStyle="1" w:styleId="norm1">
    <w:name w:val="norm1"/>
    <w:basedOn w:val="Normal"/>
    <w:rsid w:val="00001633"/>
    <w:pPr>
      <w:tabs>
        <w:tab w:val="left" w:pos="454"/>
      </w:tabs>
      <w:autoSpaceDE w:val="0"/>
      <w:autoSpaceDN w:val="0"/>
      <w:adjustRightInd w:val="0"/>
      <w:spacing w:line="360" w:lineRule="auto"/>
      <w:ind w:left="454" w:hanging="454"/>
      <w:jc w:val="both"/>
    </w:pPr>
    <w:rPr>
      <w:sz w:val="20"/>
      <w:szCs w:val="20"/>
      <w:lang w:val="en-GB"/>
    </w:rPr>
  </w:style>
  <w:style w:type="paragraph" w:customStyle="1" w:styleId="DefaultText">
    <w:name w:val="Default Text"/>
    <w:basedOn w:val="Normal"/>
    <w:rsid w:val="00001633"/>
    <w:rPr>
      <w:rFonts w:cs="Times New Roman"/>
      <w:sz w:val="20"/>
      <w:szCs w:val="20"/>
    </w:rPr>
  </w:style>
  <w:style w:type="paragraph" w:customStyle="1" w:styleId="A-Single">
    <w:name w:val="A-Single"/>
    <w:rsid w:val="002B1417"/>
    <w:rPr>
      <w:sz w:val="24"/>
      <w:lang w:val="en-GB" w:eastAsia="en-US"/>
    </w:rPr>
  </w:style>
  <w:style w:type="paragraph" w:customStyle="1" w:styleId="A-Unassigned">
    <w:name w:val="A-Unassigned"/>
    <w:next w:val="Normal"/>
    <w:rsid w:val="002B1417"/>
    <w:pPr>
      <w:keepNext/>
      <w:spacing w:before="120" w:after="120"/>
    </w:pPr>
    <w:rPr>
      <w:b/>
      <w:sz w:val="24"/>
      <w:lang w:val="en-GB" w:eastAsia="en-US"/>
    </w:rPr>
  </w:style>
  <w:style w:type="character" w:customStyle="1" w:styleId="HeaderChar">
    <w:name w:val="Header Char"/>
    <w:aliases w:val="wcp_Header Char,Header_En tete Char,Header Char Char Char Char1,Header Char Char Char Char Char Char Char Char Char Char Char Char Char,Header Char Char Char Char Char Char Char Char,Header Char Char Char Char Char Char Char1"/>
    <w:link w:val="Header"/>
    <w:uiPriority w:val="99"/>
    <w:rsid w:val="00894784"/>
    <w:rPr>
      <w:sz w:val="24"/>
      <w:lang w:val="en-GB" w:eastAsia="en-US"/>
    </w:rPr>
  </w:style>
  <w:style w:type="character" w:customStyle="1" w:styleId="FooterChar">
    <w:name w:val="Footer Char"/>
    <w:link w:val="Footer"/>
    <w:uiPriority w:val="99"/>
    <w:rsid w:val="00C06198"/>
    <w:rPr>
      <w:snapToGrid w:val="0"/>
      <w:sz w:val="24"/>
      <w:lang w:val="en-GB" w:eastAsia="en-US"/>
    </w:rPr>
  </w:style>
  <w:style w:type="paragraph" w:customStyle="1" w:styleId="Default">
    <w:name w:val="Default"/>
    <w:rsid w:val="0034461C"/>
    <w:pPr>
      <w:autoSpaceDE w:val="0"/>
      <w:autoSpaceDN w:val="0"/>
      <w:adjustRightInd w:val="0"/>
    </w:pPr>
    <w:rPr>
      <w:rFonts w:ascii="Arial" w:hAnsi="Arial" w:cs="Arial"/>
      <w:color w:val="000000"/>
      <w:sz w:val="24"/>
      <w:szCs w:val="24"/>
    </w:rPr>
  </w:style>
  <w:style w:type="paragraph" w:customStyle="1" w:styleId="H5">
    <w:name w:val="H5"/>
    <w:basedOn w:val="Normal"/>
    <w:next w:val="Normal"/>
    <w:rsid w:val="002E3B83"/>
    <w:pPr>
      <w:keepNext/>
      <w:spacing w:before="100" w:after="100"/>
      <w:outlineLvl w:val="5"/>
    </w:pPr>
    <w:rPr>
      <w:rFonts w:ascii="Arial Narrow" w:hAnsi="Arial Narrow" w:cs="Times New Roman"/>
      <w:b/>
      <w:snapToGrid w:val="0"/>
      <w:sz w:val="20"/>
      <w:szCs w:val="20"/>
      <w:lang w:val="en-ZA"/>
    </w:rPr>
  </w:style>
  <w:style w:type="paragraph" w:customStyle="1" w:styleId="Style">
    <w:name w:val="Style"/>
    <w:rsid w:val="00391BBA"/>
    <w:pPr>
      <w:widowControl w:val="0"/>
      <w:autoSpaceDE w:val="0"/>
      <w:autoSpaceDN w:val="0"/>
      <w:adjustRightInd w:val="0"/>
    </w:pPr>
    <w:rPr>
      <w:rFonts w:ascii="Arial" w:hAnsi="Arial" w:cs="Arial"/>
      <w:sz w:val="24"/>
      <w:szCs w:val="24"/>
      <w:lang w:val="pt-PT" w:eastAsia="pt-PT"/>
    </w:rPr>
  </w:style>
  <w:style w:type="character" w:styleId="CommentReference">
    <w:name w:val="annotation reference"/>
    <w:rsid w:val="00B976B3"/>
    <w:rPr>
      <w:sz w:val="16"/>
      <w:szCs w:val="16"/>
    </w:rPr>
  </w:style>
  <w:style w:type="paragraph" w:styleId="CommentText">
    <w:name w:val="annotation text"/>
    <w:basedOn w:val="Normal"/>
    <w:link w:val="CommentTextChar"/>
    <w:rsid w:val="00B976B3"/>
    <w:rPr>
      <w:rFonts w:cs="Times New Roman"/>
      <w:sz w:val="20"/>
      <w:szCs w:val="20"/>
    </w:rPr>
  </w:style>
  <w:style w:type="character" w:customStyle="1" w:styleId="CommentTextChar">
    <w:name w:val="Comment Text Char"/>
    <w:link w:val="CommentText"/>
    <w:rsid w:val="00B976B3"/>
    <w:rPr>
      <w:rFonts w:ascii="Arial" w:hAnsi="Arial" w:cs="Arial"/>
    </w:rPr>
  </w:style>
  <w:style w:type="paragraph" w:styleId="CommentSubject">
    <w:name w:val="annotation subject"/>
    <w:basedOn w:val="CommentText"/>
    <w:next w:val="CommentText"/>
    <w:link w:val="CommentSubjectChar"/>
    <w:rsid w:val="00B976B3"/>
    <w:rPr>
      <w:b/>
      <w:bCs/>
    </w:rPr>
  </w:style>
  <w:style w:type="character" w:customStyle="1" w:styleId="CommentSubjectChar">
    <w:name w:val="Comment Subject Char"/>
    <w:link w:val="CommentSubject"/>
    <w:rsid w:val="00B976B3"/>
    <w:rPr>
      <w:rFonts w:ascii="Arial" w:hAnsi="Arial" w:cs="Arial"/>
      <w:b/>
      <w:bCs/>
    </w:rPr>
  </w:style>
  <w:style w:type="paragraph" w:styleId="BalloonText">
    <w:name w:val="Balloon Text"/>
    <w:basedOn w:val="Normal"/>
    <w:link w:val="BalloonTextChar"/>
    <w:rsid w:val="00B976B3"/>
    <w:rPr>
      <w:rFonts w:ascii="Tahoma" w:hAnsi="Tahoma" w:cs="Times New Roman"/>
      <w:sz w:val="16"/>
      <w:szCs w:val="16"/>
    </w:rPr>
  </w:style>
  <w:style w:type="character" w:customStyle="1" w:styleId="BalloonTextChar">
    <w:name w:val="Balloon Text Char"/>
    <w:link w:val="BalloonText"/>
    <w:rsid w:val="00B976B3"/>
    <w:rPr>
      <w:rFonts w:ascii="Tahoma" w:hAnsi="Tahoma" w:cs="Tahoma"/>
      <w:sz w:val="16"/>
      <w:szCs w:val="16"/>
    </w:rPr>
  </w:style>
  <w:style w:type="paragraph" w:styleId="ListParagraph">
    <w:name w:val="List Paragraph"/>
    <w:basedOn w:val="Normal"/>
    <w:uiPriority w:val="34"/>
    <w:qFormat/>
    <w:rsid w:val="003773F7"/>
    <w:pPr>
      <w:ind w:left="720"/>
    </w:pPr>
    <w:rPr>
      <w:rFonts w:ascii="Calibri" w:eastAsia="Calibri" w:hAnsi="Calibri" w:cs="Times New Roman"/>
      <w:szCs w:val="22"/>
      <w:lang w:val="en-ZA"/>
    </w:rPr>
  </w:style>
  <w:style w:type="character" w:customStyle="1" w:styleId="st1">
    <w:name w:val="st1"/>
    <w:basedOn w:val="DefaultParagraphFont"/>
    <w:rsid w:val="00E140E2"/>
  </w:style>
  <w:style w:type="paragraph" w:styleId="NoSpacing">
    <w:name w:val="No Spacing"/>
    <w:uiPriority w:val="1"/>
    <w:qFormat/>
    <w:rsid w:val="00EA5F4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62480">
      <w:bodyDiv w:val="1"/>
      <w:marLeft w:val="0"/>
      <w:marRight w:val="0"/>
      <w:marTop w:val="0"/>
      <w:marBottom w:val="0"/>
      <w:divBdr>
        <w:top w:val="none" w:sz="0" w:space="0" w:color="auto"/>
        <w:left w:val="none" w:sz="0" w:space="0" w:color="auto"/>
        <w:bottom w:val="none" w:sz="0" w:space="0" w:color="auto"/>
        <w:right w:val="none" w:sz="0" w:space="0" w:color="auto"/>
      </w:divBdr>
    </w:div>
    <w:div w:id="549389159">
      <w:bodyDiv w:val="1"/>
      <w:marLeft w:val="0"/>
      <w:marRight w:val="0"/>
      <w:marTop w:val="0"/>
      <w:marBottom w:val="0"/>
      <w:divBdr>
        <w:top w:val="none" w:sz="0" w:space="0" w:color="auto"/>
        <w:left w:val="none" w:sz="0" w:space="0" w:color="auto"/>
        <w:bottom w:val="none" w:sz="0" w:space="0" w:color="auto"/>
        <w:right w:val="none" w:sz="0" w:space="0" w:color="auto"/>
      </w:divBdr>
    </w:div>
    <w:div w:id="717047121">
      <w:bodyDiv w:val="1"/>
      <w:marLeft w:val="0"/>
      <w:marRight w:val="0"/>
      <w:marTop w:val="0"/>
      <w:marBottom w:val="0"/>
      <w:divBdr>
        <w:top w:val="none" w:sz="0" w:space="0" w:color="auto"/>
        <w:left w:val="none" w:sz="0" w:space="0" w:color="auto"/>
        <w:bottom w:val="none" w:sz="0" w:space="0" w:color="auto"/>
        <w:right w:val="none" w:sz="0" w:space="0" w:color="auto"/>
      </w:divBdr>
    </w:div>
    <w:div w:id="985206947">
      <w:bodyDiv w:val="1"/>
      <w:marLeft w:val="0"/>
      <w:marRight w:val="0"/>
      <w:marTop w:val="0"/>
      <w:marBottom w:val="0"/>
      <w:divBdr>
        <w:top w:val="none" w:sz="0" w:space="0" w:color="auto"/>
        <w:left w:val="none" w:sz="0" w:space="0" w:color="auto"/>
        <w:bottom w:val="none" w:sz="0" w:space="0" w:color="auto"/>
        <w:right w:val="none" w:sz="0" w:space="0" w:color="auto"/>
      </w:divBdr>
    </w:div>
    <w:div w:id="1081637683">
      <w:bodyDiv w:val="1"/>
      <w:marLeft w:val="0"/>
      <w:marRight w:val="0"/>
      <w:marTop w:val="0"/>
      <w:marBottom w:val="0"/>
      <w:divBdr>
        <w:top w:val="none" w:sz="0" w:space="0" w:color="auto"/>
        <w:left w:val="none" w:sz="0" w:space="0" w:color="auto"/>
        <w:bottom w:val="none" w:sz="0" w:space="0" w:color="auto"/>
        <w:right w:val="none" w:sz="0" w:space="0" w:color="auto"/>
      </w:divBdr>
    </w:div>
    <w:div w:id="1322079383">
      <w:bodyDiv w:val="1"/>
      <w:marLeft w:val="0"/>
      <w:marRight w:val="0"/>
      <w:marTop w:val="0"/>
      <w:marBottom w:val="0"/>
      <w:divBdr>
        <w:top w:val="none" w:sz="0" w:space="0" w:color="auto"/>
        <w:left w:val="none" w:sz="0" w:space="0" w:color="auto"/>
        <w:bottom w:val="none" w:sz="0" w:space="0" w:color="auto"/>
        <w:right w:val="none" w:sz="0" w:space="0" w:color="auto"/>
      </w:divBdr>
    </w:div>
    <w:div w:id="1545673661">
      <w:bodyDiv w:val="1"/>
      <w:marLeft w:val="0"/>
      <w:marRight w:val="0"/>
      <w:marTop w:val="0"/>
      <w:marBottom w:val="0"/>
      <w:divBdr>
        <w:top w:val="none" w:sz="0" w:space="0" w:color="auto"/>
        <w:left w:val="none" w:sz="0" w:space="0" w:color="auto"/>
        <w:bottom w:val="none" w:sz="0" w:space="0" w:color="auto"/>
        <w:right w:val="none" w:sz="0" w:space="0" w:color="auto"/>
      </w:divBdr>
    </w:div>
    <w:div w:id="1662614568">
      <w:bodyDiv w:val="1"/>
      <w:marLeft w:val="0"/>
      <w:marRight w:val="0"/>
      <w:marTop w:val="0"/>
      <w:marBottom w:val="0"/>
      <w:divBdr>
        <w:top w:val="none" w:sz="0" w:space="0" w:color="auto"/>
        <w:left w:val="none" w:sz="0" w:space="0" w:color="auto"/>
        <w:bottom w:val="none" w:sz="0" w:space="0" w:color="auto"/>
        <w:right w:val="none" w:sz="0" w:space="0" w:color="auto"/>
      </w:divBdr>
    </w:div>
    <w:div w:id="1668094629">
      <w:bodyDiv w:val="1"/>
      <w:marLeft w:val="0"/>
      <w:marRight w:val="0"/>
      <w:marTop w:val="0"/>
      <w:marBottom w:val="0"/>
      <w:divBdr>
        <w:top w:val="none" w:sz="0" w:space="0" w:color="auto"/>
        <w:left w:val="none" w:sz="0" w:space="0" w:color="auto"/>
        <w:bottom w:val="none" w:sz="0" w:space="0" w:color="auto"/>
        <w:right w:val="none" w:sz="0" w:space="0" w:color="auto"/>
      </w:divBdr>
    </w:div>
    <w:div w:id="1711297330">
      <w:bodyDiv w:val="1"/>
      <w:marLeft w:val="0"/>
      <w:marRight w:val="0"/>
      <w:marTop w:val="0"/>
      <w:marBottom w:val="0"/>
      <w:divBdr>
        <w:top w:val="none" w:sz="0" w:space="0" w:color="auto"/>
        <w:left w:val="none" w:sz="0" w:space="0" w:color="auto"/>
        <w:bottom w:val="none" w:sz="0" w:space="0" w:color="auto"/>
        <w:right w:val="none" w:sz="0" w:space="0" w:color="auto"/>
      </w:divBdr>
    </w:div>
    <w:div w:id="1744906987">
      <w:bodyDiv w:val="1"/>
      <w:marLeft w:val="0"/>
      <w:marRight w:val="0"/>
      <w:marTop w:val="0"/>
      <w:marBottom w:val="0"/>
      <w:divBdr>
        <w:top w:val="none" w:sz="0" w:space="0" w:color="auto"/>
        <w:left w:val="none" w:sz="0" w:space="0" w:color="auto"/>
        <w:bottom w:val="none" w:sz="0" w:space="0" w:color="auto"/>
        <w:right w:val="none" w:sz="0" w:space="0" w:color="auto"/>
      </w:divBdr>
    </w:div>
    <w:div w:id="1750033929">
      <w:bodyDiv w:val="1"/>
      <w:marLeft w:val="0"/>
      <w:marRight w:val="0"/>
      <w:marTop w:val="0"/>
      <w:marBottom w:val="0"/>
      <w:divBdr>
        <w:top w:val="none" w:sz="0" w:space="0" w:color="auto"/>
        <w:left w:val="none" w:sz="0" w:space="0" w:color="auto"/>
        <w:bottom w:val="none" w:sz="0" w:space="0" w:color="auto"/>
        <w:right w:val="none" w:sz="0" w:space="0" w:color="auto"/>
      </w:divBdr>
    </w:div>
    <w:div w:id="1944219140">
      <w:bodyDiv w:val="1"/>
      <w:marLeft w:val="0"/>
      <w:marRight w:val="0"/>
      <w:marTop w:val="0"/>
      <w:marBottom w:val="150"/>
      <w:divBdr>
        <w:top w:val="none" w:sz="0" w:space="0" w:color="auto"/>
        <w:left w:val="none" w:sz="0" w:space="0" w:color="auto"/>
        <w:bottom w:val="none" w:sz="0" w:space="0" w:color="auto"/>
        <w:right w:val="none" w:sz="0" w:space="0" w:color="auto"/>
      </w:divBdr>
      <w:divsChild>
        <w:div w:id="502084041">
          <w:marLeft w:val="0"/>
          <w:marRight w:val="0"/>
          <w:marTop w:val="0"/>
          <w:marBottom w:val="0"/>
          <w:divBdr>
            <w:top w:val="none" w:sz="0" w:space="0" w:color="auto"/>
            <w:left w:val="none" w:sz="0" w:space="0" w:color="auto"/>
            <w:bottom w:val="none" w:sz="0" w:space="0" w:color="auto"/>
            <w:right w:val="none" w:sz="0" w:space="0" w:color="auto"/>
          </w:divBdr>
          <w:divsChild>
            <w:div w:id="126556536">
              <w:marLeft w:val="0"/>
              <w:marRight w:val="0"/>
              <w:marTop w:val="0"/>
              <w:marBottom w:val="0"/>
              <w:divBdr>
                <w:top w:val="none" w:sz="0" w:space="0" w:color="auto"/>
                <w:left w:val="none" w:sz="0" w:space="0" w:color="auto"/>
                <w:bottom w:val="none" w:sz="0" w:space="0" w:color="auto"/>
                <w:right w:val="none" w:sz="0" w:space="0" w:color="auto"/>
              </w:divBdr>
              <w:divsChild>
                <w:div w:id="779179534">
                  <w:marLeft w:val="0"/>
                  <w:marRight w:val="0"/>
                  <w:marTop w:val="0"/>
                  <w:marBottom w:val="0"/>
                  <w:divBdr>
                    <w:top w:val="none" w:sz="0" w:space="0" w:color="auto"/>
                    <w:left w:val="none" w:sz="0" w:space="0" w:color="auto"/>
                    <w:bottom w:val="none" w:sz="0" w:space="0" w:color="auto"/>
                    <w:right w:val="none" w:sz="0" w:space="0" w:color="auto"/>
                  </w:divBdr>
                  <w:divsChild>
                    <w:div w:id="809327997">
                      <w:marLeft w:val="0"/>
                      <w:marRight w:val="0"/>
                      <w:marTop w:val="0"/>
                      <w:marBottom w:val="0"/>
                      <w:divBdr>
                        <w:top w:val="none" w:sz="0" w:space="0" w:color="auto"/>
                        <w:left w:val="none" w:sz="0" w:space="0" w:color="auto"/>
                        <w:bottom w:val="none" w:sz="0" w:space="0" w:color="auto"/>
                        <w:right w:val="none" w:sz="0" w:space="0" w:color="auto"/>
                      </w:divBdr>
                      <w:divsChild>
                        <w:div w:id="819232301">
                          <w:marLeft w:val="0"/>
                          <w:marRight w:val="0"/>
                          <w:marTop w:val="0"/>
                          <w:marBottom w:val="0"/>
                          <w:divBdr>
                            <w:top w:val="none" w:sz="0" w:space="0" w:color="auto"/>
                            <w:left w:val="none" w:sz="0" w:space="0" w:color="auto"/>
                            <w:bottom w:val="none" w:sz="0" w:space="0" w:color="auto"/>
                            <w:right w:val="none" w:sz="0" w:space="0" w:color="auto"/>
                          </w:divBdr>
                          <w:divsChild>
                            <w:div w:id="966815423">
                              <w:marLeft w:val="0"/>
                              <w:marRight w:val="0"/>
                              <w:marTop w:val="0"/>
                              <w:marBottom w:val="0"/>
                              <w:divBdr>
                                <w:top w:val="none" w:sz="0" w:space="0" w:color="auto"/>
                                <w:left w:val="none" w:sz="0" w:space="0" w:color="auto"/>
                                <w:bottom w:val="none" w:sz="0" w:space="0" w:color="auto"/>
                                <w:right w:val="none" w:sz="0" w:space="0" w:color="auto"/>
                              </w:divBdr>
                              <w:divsChild>
                                <w:div w:id="303505752">
                                  <w:marLeft w:val="0"/>
                                  <w:marRight w:val="4500"/>
                                  <w:marTop w:val="0"/>
                                  <w:marBottom w:val="0"/>
                                  <w:divBdr>
                                    <w:top w:val="none" w:sz="0" w:space="0" w:color="auto"/>
                                    <w:left w:val="none" w:sz="0" w:space="0" w:color="auto"/>
                                    <w:bottom w:val="none" w:sz="0" w:space="0" w:color="auto"/>
                                    <w:right w:val="none" w:sz="0" w:space="0" w:color="auto"/>
                                  </w:divBdr>
                                  <w:divsChild>
                                    <w:div w:id="109133151">
                                      <w:marLeft w:val="0"/>
                                      <w:marRight w:val="0"/>
                                      <w:marTop w:val="0"/>
                                      <w:marBottom w:val="0"/>
                                      <w:divBdr>
                                        <w:top w:val="none" w:sz="0" w:space="0" w:color="auto"/>
                                        <w:left w:val="none" w:sz="0" w:space="0" w:color="auto"/>
                                        <w:bottom w:val="none" w:sz="0" w:space="0" w:color="auto"/>
                                        <w:right w:val="none" w:sz="0" w:space="0" w:color="auto"/>
                                      </w:divBdr>
                                      <w:divsChild>
                                        <w:div w:id="1856529721">
                                          <w:marLeft w:val="0"/>
                                          <w:marRight w:val="0"/>
                                          <w:marTop w:val="150"/>
                                          <w:marBottom w:val="150"/>
                                          <w:divBdr>
                                            <w:top w:val="single" w:sz="6" w:space="4" w:color="CCCCCC"/>
                                            <w:left w:val="single" w:sz="6" w:space="11" w:color="CCCCCC"/>
                                            <w:bottom w:val="single" w:sz="6" w:space="4" w:color="CCCCCC"/>
                                            <w:right w:val="single" w:sz="6" w:space="11" w:color="CCCCCC"/>
                                          </w:divBdr>
                                          <w:divsChild>
                                            <w:div w:id="157505562">
                                              <w:marLeft w:val="0"/>
                                              <w:marRight w:val="0"/>
                                              <w:marTop w:val="0"/>
                                              <w:marBottom w:val="0"/>
                                              <w:divBdr>
                                                <w:top w:val="none" w:sz="0" w:space="0" w:color="auto"/>
                                                <w:left w:val="none" w:sz="0" w:space="0" w:color="auto"/>
                                                <w:bottom w:val="none" w:sz="0" w:space="0" w:color="auto"/>
                                                <w:right w:val="none" w:sz="0" w:space="0" w:color="auto"/>
                                              </w:divBdr>
                                            </w:div>
                                          </w:divsChild>
                                        </w:div>
                                        <w:div w:id="1864631863">
                                          <w:marLeft w:val="0"/>
                                          <w:marRight w:val="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489658">
      <w:bodyDiv w:val="1"/>
      <w:marLeft w:val="0"/>
      <w:marRight w:val="0"/>
      <w:marTop w:val="0"/>
      <w:marBottom w:val="0"/>
      <w:divBdr>
        <w:top w:val="none" w:sz="0" w:space="0" w:color="auto"/>
        <w:left w:val="none" w:sz="0" w:space="0" w:color="auto"/>
        <w:bottom w:val="none" w:sz="0" w:space="0" w:color="auto"/>
        <w:right w:val="none" w:sz="0" w:space="0" w:color="auto"/>
      </w:divBdr>
    </w:div>
    <w:div w:id="20817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D43C592FF4F428E393FE573D0D7CE" ma:contentTypeVersion="9" ma:contentTypeDescription="Create a new document." ma:contentTypeScope="" ma:versionID="6cf030799c1308a9fc12db62e3786898">
  <xsd:schema xmlns:xsd="http://www.w3.org/2001/XMLSchema" xmlns:xs="http://www.w3.org/2001/XMLSchema" xmlns:p="http://schemas.microsoft.com/office/2006/metadata/properties" xmlns:ns2="47573670-3d97-40c9-8872-06e0081297c0" xmlns:ns3="a02ec430-37bf-40b1-877e-6bc7d40b4957" targetNamespace="http://schemas.microsoft.com/office/2006/metadata/properties" ma:root="true" ma:fieldsID="2a7d2d4b22b03f84e96a90c7489b3777" ns2:_="" ns3:_="">
    <xsd:import namespace="47573670-3d97-40c9-8872-06e0081297c0"/>
    <xsd:import namespace="a02ec430-37bf-40b1-877e-6bc7d40b49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73670-3d97-40c9-8872-06e008129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2ec430-37bf-40b1-877e-6bc7d40b49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6182-7878-457F-9A77-B413D677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73670-3d97-40c9-8872-06e0081297c0"/>
    <ds:schemaRef ds:uri="a02ec430-37bf-40b1-877e-6bc7d40b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BA2FD-4BB7-4955-9BF8-D8D343A20ECA}">
  <ds:schemaRefs>
    <ds:schemaRef ds:uri="http://schemas.microsoft.com/sharepoint/v3/contenttype/forms"/>
  </ds:schemaRefs>
</ds:datastoreItem>
</file>

<file path=customXml/itemProps3.xml><?xml version="1.0" encoding="utf-8"?>
<ds:datastoreItem xmlns:ds="http://schemas.openxmlformats.org/officeDocument/2006/customXml" ds:itemID="{FF319D8D-B514-47C1-AA76-4357C8890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2DA6DD-5CB5-47AF-9B5F-62CEC3A4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MRF1</vt:lpstr>
    </vt:vector>
  </TitlesOfParts>
  <Company>Westbury Group</Company>
  <LinksUpToDate>false</LinksUpToDate>
  <CharactersWithSpaces>7038</CharactersWithSpaces>
  <SharedDoc>false</SharedDoc>
  <HLinks>
    <vt:vector size="66" baseType="variant">
      <vt:variant>
        <vt:i4>5963799</vt:i4>
      </vt:variant>
      <vt:variant>
        <vt:i4>12</vt:i4>
      </vt:variant>
      <vt:variant>
        <vt:i4>0</vt:i4>
      </vt:variant>
      <vt:variant>
        <vt:i4>5</vt:i4>
      </vt:variant>
      <vt:variant>
        <vt:lpwstr>http://www.medicines.org.uk/emc/browse-documents</vt:lpwstr>
      </vt:variant>
      <vt:variant>
        <vt:lpwstr/>
      </vt:variant>
      <vt:variant>
        <vt:i4>8192118</vt:i4>
      </vt:variant>
      <vt:variant>
        <vt:i4>9</vt:i4>
      </vt:variant>
      <vt:variant>
        <vt:i4>0</vt:i4>
      </vt:variant>
      <vt:variant>
        <vt:i4>5</vt:i4>
      </vt:variant>
      <vt:variant>
        <vt:lpwstr>http://www.bacterio.net/-allnames.html</vt:lpwstr>
      </vt:variant>
      <vt:variant>
        <vt:lpwstr/>
      </vt:variant>
      <vt:variant>
        <vt:i4>3670116</vt:i4>
      </vt:variant>
      <vt:variant>
        <vt:i4>6</vt:i4>
      </vt:variant>
      <vt:variant>
        <vt:i4>0</vt:i4>
      </vt:variant>
      <vt:variant>
        <vt:i4>5</vt:i4>
      </vt:variant>
      <vt:variant>
        <vt:lpwstr>http://www.fda.gov/Safety/MedWatch/SafetyInformation/SafetyAlertsforhumanmedicalproducts/ucm269481.htm</vt:lpwstr>
      </vt:variant>
      <vt:variant>
        <vt:lpwstr/>
      </vt:variant>
      <vt:variant>
        <vt:i4>3080226</vt:i4>
      </vt:variant>
      <vt:variant>
        <vt:i4>3</vt:i4>
      </vt:variant>
      <vt:variant>
        <vt:i4>0</vt:i4>
      </vt:variant>
      <vt:variant>
        <vt:i4>5</vt:i4>
      </vt:variant>
      <vt:variant>
        <vt:lpwstr>http://www.mhra.gov.uk/Safetyinformation/DrugSafetyUpdate/CON137769</vt:lpwstr>
      </vt:variant>
      <vt:variant>
        <vt:lpwstr/>
      </vt:variant>
      <vt:variant>
        <vt:i4>7077987</vt:i4>
      </vt:variant>
      <vt:variant>
        <vt:i4>0</vt:i4>
      </vt:variant>
      <vt:variant>
        <vt:i4>0</vt:i4>
      </vt:variant>
      <vt:variant>
        <vt:i4>5</vt:i4>
      </vt:variant>
      <vt:variant>
        <vt:lpwstr>http://www.hma.eu/222.html</vt:lpwstr>
      </vt:variant>
      <vt:variant>
        <vt:lpwstr/>
      </vt:variant>
      <vt:variant>
        <vt:i4>2752529</vt:i4>
      </vt:variant>
      <vt:variant>
        <vt:i4>49812</vt:i4>
      </vt:variant>
      <vt:variant>
        <vt:i4>1027</vt:i4>
      </vt:variant>
      <vt:variant>
        <vt:i4>1</vt:i4>
      </vt:variant>
      <vt:variant>
        <vt:lpwstr>cid:image001.jpg@01D04ACA.250A36E0</vt:lpwstr>
      </vt:variant>
      <vt:variant>
        <vt:lpwstr/>
      </vt:variant>
      <vt:variant>
        <vt:i4>2883601</vt:i4>
      </vt:variant>
      <vt:variant>
        <vt:i4>49892</vt:i4>
      </vt:variant>
      <vt:variant>
        <vt:i4>1028</vt:i4>
      </vt:variant>
      <vt:variant>
        <vt:i4>1</vt:i4>
      </vt:variant>
      <vt:variant>
        <vt:lpwstr>cid:image007.jpg@01D04ACA.250A36E0</vt:lpwstr>
      </vt:variant>
      <vt:variant>
        <vt:lpwstr/>
      </vt:variant>
      <vt:variant>
        <vt:i4>2883600</vt:i4>
      </vt:variant>
      <vt:variant>
        <vt:i4>49972</vt:i4>
      </vt:variant>
      <vt:variant>
        <vt:i4>1029</vt:i4>
      </vt:variant>
      <vt:variant>
        <vt:i4>1</vt:i4>
      </vt:variant>
      <vt:variant>
        <vt:lpwstr>cid:image017.jpg@01D04ACA.250A36E0</vt:lpwstr>
      </vt:variant>
      <vt:variant>
        <vt:lpwstr/>
      </vt:variant>
      <vt:variant>
        <vt:i4>2293776</vt:i4>
      </vt:variant>
      <vt:variant>
        <vt:i4>50051</vt:i4>
      </vt:variant>
      <vt:variant>
        <vt:i4>1030</vt:i4>
      </vt:variant>
      <vt:variant>
        <vt:i4>1</vt:i4>
      </vt:variant>
      <vt:variant>
        <vt:lpwstr>cid:image018.jpg@01D04ACA.250A36E0</vt:lpwstr>
      </vt:variant>
      <vt:variant>
        <vt:lpwstr/>
      </vt:variant>
      <vt:variant>
        <vt:i4>2228240</vt:i4>
      </vt:variant>
      <vt:variant>
        <vt:i4>50130</vt:i4>
      </vt:variant>
      <vt:variant>
        <vt:i4>1031</vt:i4>
      </vt:variant>
      <vt:variant>
        <vt:i4>1</vt:i4>
      </vt:variant>
      <vt:variant>
        <vt:lpwstr>cid:image019.jpg@01D04ACA.250A36E0</vt:lpwstr>
      </vt:variant>
      <vt:variant>
        <vt:lpwstr/>
      </vt:variant>
      <vt:variant>
        <vt:i4>2818067</vt:i4>
      </vt:variant>
      <vt:variant>
        <vt:i4>141360</vt:i4>
      </vt:variant>
      <vt:variant>
        <vt:i4>1032</vt:i4>
      </vt:variant>
      <vt:variant>
        <vt:i4>1</vt:i4>
      </vt:variant>
      <vt:variant>
        <vt:lpwstr>cid:image020.jpg@01D04ACA.250A36E0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MRF1</dc:title>
  <dc:creator>Johann Schlebusch</dc:creator>
  <cp:lastModifiedBy>Bianca Baxen</cp:lastModifiedBy>
  <cp:revision>2</cp:revision>
  <cp:lastPrinted>2019-04-09T05:46:00Z</cp:lastPrinted>
  <dcterms:created xsi:type="dcterms:W3CDTF">2022-01-27T19:31:00Z</dcterms:created>
  <dcterms:modified xsi:type="dcterms:W3CDTF">2022-01-27T19:31:00Z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0x010100203D43C592FF4F428E393FE573D0D7CE</vt:lpwstr>
  </property>
</Properties>
</file>